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  <w:highlight w:val="yellow"/>
        </w:rPr>
        <w:id w:val="-1126299806"/>
        <w:docPartObj>
          <w:docPartGallery w:val="Table of Contents"/>
          <w:docPartUnique/>
        </w:docPartObj>
      </w:sdtPr>
      <w:sdtEndPr/>
      <w:sdtContent>
        <w:p w14:paraId="509D9C0B" w14:textId="0C581E67" w:rsidR="00390A5D" w:rsidRPr="00843A56" w:rsidRDefault="00036241" w:rsidP="00390A5D">
          <w:pPr>
            <w:pStyle w:val="Nagwekspisutreci"/>
            <w:numPr>
              <w:ilvl w:val="0"/>
              <w:numId w:val="0"/>
            </w:numPr>
            <w:ind w:left="432"/>
          </w:pPr>
          <w:r w:rsidRPr="00843A56">
            <w:t>SPIS TREŚCI</w:t>
          </w:r>
        </w:p>
        <w:p w14:paraId="560BA9F3" w14:textId="023DCF20" w:rsidR="00843A56" w:rsidRPr="00843A56" w:rsidRDefault="00390A5D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r w:rsidRPr="00843A56">
            <w:rPr>
              <w:b w:val="0"/>
              <w:bCs w:val="0"/>
              <w:sz w:val="18"/>
              <w:szCs w:val="18"/>
              <w:highlight w:val="yellow"/>
            </w:rPr>
            <w:fldChar w:fldCharType="begin"/>
          </w:r>
          <w:r w:rsidRPr="00843A56">
            <w:rPr>
              <w:b w:val="0"/>
              <w:bCs w:val="0"/>
              <w:sz w:val="18"/>
              <w:szCs w:val="18"/>
              <w:highlight w:val="yellow"/>
            </w:rPr>
            <w:instrText xml:space="preserve"> TOC \o "1-3" \h \z \u </w:instrText>
          </w:r>
          <w:r w:rsidRPr="00843A56">
            <w:rPr>
              <w:b w:val="0"/>
              <w:bCs w:val="0"/>
              <w:sz w:val="18"/>
              <w:szCs w:val="18"/>
              <w:highlight w:val="yellow"/>
            </w:rPr>
            <w:fldChar w:fldCharType="separate"/>
          </w:r>
          <w:hyperlink w:anchor="_Toc184203111" w:history="1">
            <w:r w:rsidR="00843A56" w:rsidRPr="00843A56">
              <w:rPr>
                <w:rStyle w:val="Hipercze"/>
                <w:b w:val="0"/>
                <w:bCs w:val="0"/>
                <w:sz w:val="18"/>
                <w:szCs w:val="18"/>
              </w:rPr>
              <w:t>1</w:t>
            </w:r>
            <w:r w:rsidR="00843A56" w:rsidRPr="00843A56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="00843A56" w:rsidRPr="00843A56">
              <w:rPr>
                <w:rStyle w:val="Hipercze"/>
                <w:b w:val="0"/>
                <w:bCs w:val="0"/>
                <w:sz w:val="18"/>
                <w:szCs w:val="18"/>
              </w:rPr>
              <w:t>PRZEDMIOT I PODSTAWA OPRACOWANIA</w:t>
            </w:r>
            <w:r w:rsidR="00843A56" w:rsidRPr="00843A56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="00843A56" w:rsidRPr="00843A56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="00843A56" w:rsidRPr="00843A56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_Toc184203111 \h </w:instrText>
            </w:r>
            <w:r w:rsidR="00843A56" w:rsidRPr="00843A56">
              <w:rPr>
                <w:b w:val="0"/>
                <w:bCs w:val="0"/>
                <w:webHidden/>
                <w:sz w:val="18"/>
                <w:szCs w:val="18"/>
              </w:rPr>
            </w:r>
            <w:r w:rsidR="00843A56" w:rsidRPr="00843A56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7428F8">
              <w:rPr>
                <w:b w:val="0"/>
                <w:bCs w:val="0"/>
                <w:webHidden/>
                <w:sz w:val="18"/>
                <w:szCs w:val="18"/>
              </w:rPr>
              <w:t>2</w:t>
            </w:r>
            <w:r w:rsidR="00843A56" w:rsidRPr="00843A56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1883A765" w14:textId="5FE81260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12" w:history="1">
            <w:r w:rsidRPr="00843A56">
              <w:rPr>
                <w:rStyle w:val="Hipercze"/>
                <w:sz w:val="18"/>
                <w:szCs w:val="18"/>
              </w:rPr>
              <w:t>1.1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PRZEDMIOT I CEL OPRACOWANIA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_Toc184203112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2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0DB9988C" w14:textId="116C3586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13" w:history="1">
            <w:r w:rsidRPr="00843A56">
              <w:rPr>
                <w:rStyle w:val="Hipercze"/>
                <w:sz w:val="18"/>
                <w:szCs w:val="18"/>
              </w:rPr>
              <w:t>1.2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UWAGI WSTĘPNE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_Toc184203113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2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41DF7F2" w14:textId="70D8E8A8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14" w:history="1">
            <w:r w:rsidRPr="00843A56">
              <w:rPr>
                <w:rStyle w:val="Hipercze"/>
                <w:sz w:val="18"/>
                <w:szCs w:val="18"/>
              </w:rPr>
              <w:t>1.3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PODSTAWA OPRACOWANIA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_Toc184203114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2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CBDC486" w14:textId="75BFECFE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15" w:history="1">
            <w:r w:rsidRPr="00843A56">
              <w:rPr>
                <w:rStyle w:val="Hipercze"/>
                <w:noProof/>
                <w:szCs w:val="18"/>
              </w:rPr>
              <w:t>1.3.1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MATERIAŁY PODSTAWOWE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_Toc184203115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2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072918B5" w14:textId="48D5E334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16" w:history="1">
            <w:r w:rsidRPr="00843A56">
              <w:rPr>
                <w:rStyle w:val="Hipercze"/>
                <w:noProof/>
                <w:szCs w:val="18"/>
              </w:rPr>
              <w:t>1.3.2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AKTY PRAWNE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_Toc184203116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2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4EA58AEE" w14:textId="78AEB948" w:rsidR="00843A56" w:rsidRPr="00843A56" w:rsidRDefault="00843A56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17" w:history="1"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2</w:t>
            </w:r>
            <w:r w:rsidRPr="00843A56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OPIS STANU ISTNIEJĄCEGO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_Toc184203117 \h </w:instrTex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7428F8">
              <w:rPr>
                <w:b w:val="0"/>
                <w:bCs w:val="0"/>
                <w:webHidden/>
                <w:sz w:val="18"/>
                <w:szCs w:val="18"/>
              </w:rPr>
              <w:t>3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3FCFA8A0" w14:textId="410F2323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18" w:history="1">
            <w:r w:rsidRPr="00843A56">
              <w:rPr>
                <w:rStyle w:val="Hipercze"/>
                <w:sz w:val="18"/>
                <w:szCs w:val="18"/>
              </w:rPr>
              <w:t>2.1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OPIS STANU ISTNIEJĄCEGO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_Toc184203118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3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1C84C5A3" w14:textId="0003E07E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19" w:history="1">
            <w:r w:rsidRPr="00843A56">
              <w:rPr>
                <w:rStyle w:val="Hipercze"/>
                <w:sz w:val="18"/>
                <w:szCs w:val="18"/>
              </w:rPr>
              <w:t>2.2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PODSTAWOWE PARAMETRY TECHNICZNE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_Toc184203119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3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C9ECAF1" w14:textId="26549BB3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20" w:history="1">
            <w:r w:rsidRPr="00843A56">
              <w:rPr>
                <w:rStyle w:val="Hipercze"/>
                <w:sz w:val="18"/>
                <w:szCs w:val="18"/>
              </w:rPr>
              <w:t>2.3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ISTNIEJĄCE ZAGOSPODAROWANIE TERENU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_Toc184203120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3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62DC5963" w14:textId="0D4BD44C" w:rsidR="00843A56" w:rsidRPr="00843A56" w:rsidRDefault="00843A56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21" w:history="1"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3</w:t>
            </w:r>
            <w:r w:rsidRPr="00843A56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OPIS STANU PROJEKTOWANEGO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_Toc184203121 \h </w:instrTex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7428F8">
              <w:rPr>
                <w:b w:val="0"/>
                <w:bCs w:val="0"/>
                <w:webHidden/>
                <w:sz w:val="18"/>
                <w:szCs w:val="18"/>
              </w:rPr>
              <w:t>4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3A5E2300" w14:textId="1F858E60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22" w:history="1">
            <w:r w:rsidRPr="00843A56">
              <w:rPr>
                <w:rStyle w:val="Hipercze"/>
                <w:sz w:val="18"/>
                <w:szCs w:val="18"/>
              </w:rPr>
              <w:t>3.1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ROBOTY ROZBIÓRKOWE I PRACE DEMONTAŻOWE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_Toc184203122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4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48719064" w14:textId="4875916F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23" w:history="1">
            <w:r w:rsidRPr="00843A56">
              <w:rPr>
                <w:rStyle w:val="Hipercze"/>
                <w:sz w:val="18"/>
                <w:szCs w:val="18"/>
              </w:rPr>
              <w:t>3.2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PROJEKTOWANE ZAGOSPODAROWANIE DZIAŁKI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_Toc184203123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4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47BD1A8E" w14:textId="375E8178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24" w:history="1">
            <w:r w:rsidRPr="00843A56">
              <w:rPr>
                <w:rStyle w:val="Hipercze"/>
                <w:sz w:val="18"/>
                <w:szCs w:val="18"/>
              </w:rPr>
              <w:t>3.3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PROJEKTOWANE ROBOTY BUDOWLANE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_Toc184203124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4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3CB08557" w14:textId="06847C52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25" w:history="1">
            <w:r w:rsidRPr="00843A56">
              <w:rPr>
                <w:rStyle w:val="Hipercze"/>
                <w:sz w:val="18"/>
                <w:szCs w:val="18"/>
              </w:rPr>
              <w:t>3.4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ROZWIĄZANIA KONSTRUKCYJNO-MATERIAŁOWE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_Toc184203125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4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5AF82695" w14:textId="17F18268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26" w:history="1">
            <w:r w:rsidRPr="00843A56">
              <w:rPr>
                <w:rStyle w:val="Hipercze"/>
                <w:noProof/>
                <w:szCs w:val="18"/>
              </w:rPr>
              <w:t>3.4.1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ŚCIANY FUNDAMENTOWE SF-1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_Toc184203126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4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7CED0302" w14:textId="41530F8D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27" w:history="1">
            <w:r w:rsidRPr="00843A56">
              <w:rPr>
                <w:rStyle w:val="Hipercze"/>
                <w:noProof/>
                <w:szCs w:val="18"/>
              </w:rPr>
              <w:t>3.4.2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ŚCIANY ZEWNĘTRZNE SZ-1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_Toc184203127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5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2B995E9C" w14:textId="4DE7D983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28" w:history="1">
            <w:r w:rsidRPr="00843A56">
              <w:rPr>
                <w:rStyle w:val="Hipercze"/>
                <w:noProof/>
                <w:szCs w:val="18"/>
              </w:rPr>
              <w:t>3.4.3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DACH D-1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_Toc184203128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5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35CF5C51" w14:textId="054ABF0F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29" w:history="1">
            <w:r w:rsidRPr="00843A56">
              <w:rPr>
                <w:rStyle w:val="Hipercze"/>
                <w:noProof/>
                <w:szCs w:val="18"/>
              </w:rPr>
              <w:t>3.4.4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POSADZKA NA GRUNCIE PD 1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_Toc184203129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5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6F155A80" w14:textId="00374B86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30" w:history="1">
            <w:r w:rsidRPr="00843A56">
              <w:rPr>
                <w:rStyle w:val="Hipercze"/>
                <w:noProof/>
                <w:szCs w:val="18"/>
              </w:rPr>
              <w:t>3.4.5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RAMPA PD 2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_Toc184203130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5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213DE0DB" w14:textId="446652DF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31" w:history="1">
            <w:r w:rsidRPr="00843A56">
              <w:rPr>
                <w:rStyle w:val="Hipercze"/>
                <w:noProof/>
                <w:szCs w:val="18"/>
              </w:rPr>
              <w:t>3.4.6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ATTYKI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_Toc184203131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6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5DE7EAE1" w14:textId="46143172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32" w:history="1">
            <w:r w:rsidRPr="00843A56">
              <w:rPr>
                <w:rStyle w:val="Hipercze"/>
                <w:noProof/>
                <w:szCs w:val="18"/>
              </w:rPr>
              <w:t>3.4.7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ORYNNOWANIE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_Toc184203132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6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252A91DB" w14:textId="625B4816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33" w:history="1">
            <w:r w:rsidRPr="00843A56">
              <w:rPr>
                <w:rStyle w:val="Hipercze"/>
                <w:noProof/>
                <w:szCs w:val="18"/>
              </w:rPr>
              <w:t>3.4.8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OBRÓBKI BLACHARSKIE, PARAPETY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_Toc184203133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6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6D2A4969" w14:textId="2EF0ACCC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34" w:history="1">
            <w:r w:rsidRPr="00843A56">
              <w:rPr>
                <w:rStyle w:val="Hipercze"/>
                <w:noProof/>
                <w:szCs w:val="18"/>
              </w:rPr>
              <w:t>3.4.9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POZOSTAŁE ELEMENTY ELEWACJI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_Toc184203134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6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0A4F2C98" w14:textId="48311971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35" w:history="1">
            <w:r w:rsidRPr="00843A56">
              <w:rPr>
                <w:rStyle w:val="Hipercze"/>
                <w:noProof/>
                <w:szCs w:val="18"/>
              </w:rPr>
              <w:t>3.4.10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WYKOŃCZENIE ŚCIAN I SUFITÓW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_Toc184203135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6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1A6E88FB" w14:textId="77B4CE59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36" w:history="1">
            <w:r w:rsidRPr="00843A56">
              <w:rPr>
                <w:rStyle w:val="Hipercze"/>
                <w:noProof/>
                <w:szCs w:val="18"/>
              </w:rPr>
              <w:t>3.4.11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STOLARKA OKIENNA O1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_Toc184203136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6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1D89BCC8" w14:textId="0620C55A" w:rsidR="00843A56" w:rsidRPr="00843A56" w:rsidRDefault="00843A56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203137" w:history="1">
            <w:r w:rsidRPr="00843A56">
              <w:rPr>
                <w:rStyle w:val="Hipercze"/>
                <w:noProof/>
                <w:szCs w:val="18"/>
              </w:rPr>
              <w:t>3.4.12</w:t>
            </w:r>
            <w:r w:rsidRPr="00843A56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noProof/>
                <w:szCs w:val="18"/>
              </w:rPr>
              <w:t>STOLARKA DRZWIOWA D1, D2</w:t>
            </w:r>
            <w:r w:rsidRPr="00843A56">
              <w:rPr>
                <w:noProof/>
                <w:webHidden/>
                <w:szCs w:val="18"/>
              </w:rPr>
              <w:tab/>
            </w:r>
            <w:r w:rsidRPr="00843A56">
              <w:rPr>
                <w:noProof/>
                <w:webHidden/>
                <w:szCs w:val="18"/>
              </w:rPr>
              <w:fldChar w:fldCharType="begin"/>
            </w:r>
            <w:r w:rsidRPr="00843A56">
              <w:rPr>
                <w:noProof/>
                <w:webHidden/>
                <w:szCs w:val="18"/>
              </w:rPr>
              <w:instrText xml:space="preserve"> PAGEREF _Toc184203137 \h </w:instrText>
            </w:r>
            <w:r w:rsidRPr="00843A56">
              <w:rPr>
                <w:noProof/>
                <w:webHidden/>
                <w:szCs w:val="18"/>
              </w:rPr>
            </w:r>
            <w:r w:rsidRPr="00843A56">
              <w:rPr>
                <w:noProof/>
                <w:webHidden/>
                <w:szCs w:val="18"/>
              </w:rPr>
              <w:fldChar w:fldCharType="separate"/>
            </w:r>
            <w:r w:rsidR="007428F8">
              <w:rPr>
                <w:noProof/>
                <w:webHidden/>
                <w:szCs w:val="18"/>
              </w:rPr>
              <w:t>7</w:t>
            </w:r>
            <w:r w:rsidRPr="00843A56">
              <w:rPr>
                <w:noProof/>
                <w:webHidden/>
                <w:szCs w:val="18"/>
              </w:rPr>
              <w:fldChar w:fldCharType="end"/>
            </w:r>
          </w:hyperlink>
        </w:p>
        <w:p w14:paraId="481C15F4" w14:textId="540D7935" w:rsidR="00843A56" w:rsidRPr="00843A56" w:rsidRDefault="00843A56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38" w:history="1"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4</w:t>
            </w:r>
            <w:r w:rsidRPr="00843A56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TECHNOLOGIA WYKONANIA ROBÓT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_Toc184203138 \h </w:instrTex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7428F8">
              <w:rPr>
                <w:b w:val="0"/>
                <w:bCs w:val="0"/>
                <w:webHidden/>
                <w:sz w:val="18"/>
                <w:szCs w:val="18"/>
              </w:rPr>
              <w:t>7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78830E8C" w14:textId="3E9AF68C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39" w:history="1">
            <w:r w:rsidRPr="00843A56">
              <w:rPr>
                <w:rStyle w:val="Hipercze"/>
                <w:sz w:val="18"/>
                <w:szCs w:val="18"/>
              </w:rPr>
              <w:t>4.1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SPRAWDZENIE I PRZYGOTOWANIE PODŁOŻA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_Toc184203139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7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56D21A0D" w14:textId="15B14903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40" w:history="1">
            <w:r w:rsidRPr="00843A56">
              <w:rPr>
                <w:rStyle w:val="Hipercze"/>
                <w:sz w:val="18"/>
                <w:szCs w:val="18"/>
              </w:rPr>
              <w:t>4.2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WYMAGANIA TECHNICZNE WYKONANIA IZOLACJI CIEPLNEJ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_Toc184203140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7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553E550A" w14:textId="4625DA05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41" w:history="1">
            <w:r w:rsidRPr="00843A56">
              <w:rPr>
                <w:rStyle w:val="Hipercze"/>
                <w:sz w:val="18"/>
                <w:szCs w:val="18"/>
              </w:rPr>
              <w:t>4.3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RUSZTOWANIA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_Toc184203141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8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53514530" w14:textId="1D20D89B" w:rsidR="00843A56" w:rsidRPr="00843A56" w:rsidRDefault="00843A56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42" w:history="1"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5</w:t>
            </w:r>
            <w:r w:rsidRPr="00843A56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ZAGOSPODAROWANIE MATERIAŁÓW Z ROZBIÓREK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_Toc184203142 \h </w:instrTex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7428F8">
              <w:rPr>
                <w:b w:val="0"/>
                <w:bCs w:val="0"/>
                <w:webHidden/>
                <w:sz w:val="18"/>
                <w:szCs w:val="18"/>
              </w:rPr>
              <w:t>8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6FD81322" w14:textId="14904BB5" w:rsidR="00843A56" w:rsidRPr="00843A56" w:rsidRDefault="00843A56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43" w:history="1"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6</w:t>
            </w:r>
            <w:r w:rsidRPr="00843A56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INFORMACJA DOTYCZĄCA BEZPIECZEŃSTWA I OCHRONY ZDROWIA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_Toc184203143 \h </w:instrTex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7428F8">
              <w:rPr>
                <w:b w:val="0"/>
                <w:bCs w:val="0"/>
                <w:webHidden/>
                <w:sz w:val="18"/>
                <w:szCs w:val="18"/>
              </w:rPr>
              <w:t>8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4F62F13E" w14:textId="07B68300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44" w:history="1">
            <w:r w:rsidRPr="00843A56">
              <w:rPr>
                <w:rStyle w:val="Hipercze"/>
                <w:sz w:val="18"/>
                <w:szCs w:val="18"/>
              </w:rPr>
              <w:t>6.1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ELEMENTY ZAGOSP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843A56">
              <w:rPr>
                <w:rStyle w:val="Hipercze"/>
                <w:sz w:val="18"/>
                <w:szCs w:val="18"/>
              </w:rPr>
              <w:t xml:space="preserve"> TERENU MOGĄCE POWODOWAĆ ZAGROŻENIE PODCZAS PROWADZENIA ROBÓT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_Toc184203144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8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1CDB4F6" w14:textId="5B7FF9EC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45" w:history="1">
            <w:r w:rsidRPr="00843A56">
              <w:rPr>
                <w:rStyle w:val="Hipercze"/>
                <w:sz w:val="18"/>
                <w:szCs w:val="18"/>
              </w:rPr>
              <w:t>6.2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INFORMACJE DOTYCZĄCE PRZEWID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843A56">
              <w:rPr>
                <w:rStyle w:val="Hipercze"/>
                <w:sz w:val="18"/>
                <w:szCs w:val="18"/>
              </w:rPr>
              <w:t xml:space="preserve"> ZAGROŻEŃ WYST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843A56">
              <w:rPr>
                <w:rStyle w:val="Hipercze"/>
                <w:sz w:val="18"/>
                <w:szCs w:val="18"/>
              </w:rPr>
              <w:t xml:space="preserve"> PODCZAS REALIZACJI ROBÓT BUDOWLANYCH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_Toc184203145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8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6BA4083F" w14:textId="3EB2C2F8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46" w:history="1">
            <w:r w:rsidRPr="00843A56">
              <w:rPr>
                <w:rStyle w:val="Hipercze"/>
                <w:sz w:val="18"/>
                <w:szCs w:val="18"/>
              </w:rPr>
              <w:t>6.3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SPOSÓB PROWADZENIA INSTRUKTAŻU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_Toc184203146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9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0EDD52A6" w14:textId="5A174EDB" w:rsidR="00843A56" w:rsidRPr="00843A56" w:rsidRDefault="00843A56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47" w:history="1">
            <w:r w:rsidRPr="00843A56">
              <w:rPr>
                <w:rStyle w:val="Hipercze"/>
                <w:sz w:val="18"/>
                <w:szCs w:val="18"/>
              </w:rPr>
              <w:t>6.4</w:t>
            </w:r>
            <w:r w:rsidRPr="00843A56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sz w:val="18"/>
                <w:szCs w:val="18"/>
              </w:rPr>
              <w:t>ŚRODKI TECHN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843A56">
              <w:rPr>
                <w:rStyle w:val="Hipercze"/>
                <w:sz w:val="18"/>
                <w:szCs w:val="18"/>
              </w:rPr>
              <w:t xml:space="preserve"> I ORGANIZACYJNE ZAPOBIEGAJĄCE NIEBEZP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843A56">
              <w:rPr>
                <w:rStyle w:val="Hipercze"/>
                <w:sz w:val="18"/>
                <w:szCs w:val="18"/>
              </w:rPr>
              <w:t xml:space="preserve"> WYNIKAJĄCYM Z WYKONANIA ROBÓT BUD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843A56">
              <w:rPr>
                <w:webHidden/>
                <w:sz w:val="18"/>
                <w:szCs w:val="18"/>
              </w:rPr>
              <w:tab/>
            </w:r>
            <w:r w:rsidRPr="00843A56">
              <w:rPr>
                <w:webHidden/>
                <w:sz w:val="18"/>
                <w:szCs w:val="18"/>
              </w:rPr>
              <w:fldChar w:fldCharType="begin"/>
            </w:r>
            <w:r w:rsidRPr="00843A56">
              <w:rPr>
                <w:webHidden/>
                <w:sz w:val="18"/>
                <w:szCs w:val="18"/>
              </w:rPr>
              <w:instrText xml:space="preserve"> PAGEREF _Toc184203147 \h </w:instrText>
            </w:r>
            <w:r w:rsidRPr="00843A56">
              <w:rPr>
                <w:webHidden/>
                <w:sz w:val="18"/>
                <w:szCs w:val="18"/>
              </w:rPr>
            </w:r>
            <w:r w:rsidRPr="00843A56">
              <w:rPr>
                <w:webHidden/>
                <w:sz w:val="18"/>
                <w:szCs w:val="18"/>
              </w:rPr>
              <w:fldChar w:fldCharType="separate"/>
            </w:r>
            <w:r w:rsidR="007428F8">
              <w:rPr>
                <w:webHidden/>
                <w:sz w:val="18"/>
                <w:szCs w:val="18"/>
              </w:rPr>
              <w:t>9</w:t>
            </w:r>
            <w:r w:rsidRPr="00843A56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5BB86439" w14:textId="697543FE" w:rsidR="00843A56" w:rsidRPr="00843A56" w:rsidRDefault="00843A56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48" w:history="1"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7</w:t>
            </w:r>
            <w:r w:rsidRPr="00843A56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UWAGI KOŃCOWE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_Toc184203148 \h </w:instrTex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7428F8">
              <w:rPr>
                <w:b w:val="0"/>
                <w:bCs w:val="0"/>
                <w:webHidden/>
                <w:sz w:val="18"/>
                <w:szCs w:val="18"/>
              </w:rPr>
              <w:t>9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4BE9C835" w14:textId="6DB143B2" w:rsidR="00843A56" w:rsidRPr="00843A56" w:rsidRDefault="00843A56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203149" w:history="1"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8</w:t>
            </w:r>
            <w:r w:rsidRPr="00843A56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843A56">
              <w:rPr>
                <w:rStyle w:val="Hipercze"/>
                <w:b w:val="0"/>
                <w:bCs w:val="0"/>
                <w:sz w:val="18"/>
                <w:szCs w:val="18"/>
              </w:rPr>
              <w:t>CZĘŚĆ RYSUNKOWA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_Toc184203149 \h </w:instrTex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7428F8">
              <w:rPr>
                <w:b w:val="0"/>
                <w:bCs w:val="0"/>
                <w:webHidden/>
                <w:sz w:val="18"/>
                <w:szCs w:val="18"/>
              </w:rPr>
              <w:t>10</w:t>
            </w:r>
            <w:r w:rsidRPr="00843A56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45BFB5F9" w14:textId="62B26980" w:rsidR="003A0253" w:rsidRPr="00AD60B2" w:rsidRDefault="00390A5D">
          <w:pPr>
            <w:rPr>
              <w:sz w:val="18"/>
              <w:szCs w:val="18"/>
              <w:highlight w:val="yellow"/>
            </w:rPr>
          </w:pPr>
          <w:r w:rsidRPr="00843A56">
            <w:rPr>
              <w:sz w:val="18"/>
              <w:szCs w:val="18"/>
              <w:highlight w:val="yellow"/>
            </w:rPr>
            <w:fldChar w:fldCharType="end"/>
          </w:r>
        </w:p>
        <w:p w14:paraId="430D32CD" w14:textId="77777777" w:rsidR="003A0253" w:rsidRPr="00AD60B2" w:rsidRDefault="003A0253">
          <w:pPr>
            <w:rPr>
              <w:sz w:val="18"/>
              <w:szCs w:val="18"/>
              <w:highlight w:val="yellow"/>
            </w:rPr>
          </w:pPr>
        </w:p>
        <w:p w14:paraId="24D3443C" w14:textId="77777777" w:rsidR="003A0253" w:rsidRPr="00AD60B2" w:rsidRDefault="003A0253">
          <w:pPr>
            <w:rPr>
              <w:sz w:val="18"/>
              <w:szCs w:val="18"/>
              <w:highlight w:val="yellow"/>
            </w:rPr>
          </w:pPr>
        </w:p>
        <w:p w14:paraId="4B07EC72" w14:textId="77777777" w:rsidR="003A0253" w:rsidRPr="00AD60B2" w:rsidRDefault="003A0253">
          <w:pPr>
            <w:rPr>
              <w:sz w:val="18"/>
              <w:szCs w:val="18"/>
              <w:highlight w:val="yellow"/>
            </w:rPr>
          </w:pPr>
        </w:p>
        <w:p w14:paraId="3AF084CA" w14:textId="77777777" w:rsidR="003A0253" w:rsidRPr="00AD60B2" w:rsidRDefault="003A0253">
          <w:pPr>
            <w:rPr>
              <w:sz w:val="18"/>
              <w:szCs w:val="18"/>
              <w:highlight w:val="yellow"/>
            </w:rPr>
          </w:pPr>
        </w:p>
        <w:p w14:paraId="32CDD897" w14:textId="77777777" w:rsidR="003A0253" w:rsidRPr="00AD60B2" w:rsidRDefault="003A0253">
          <w:pPr>
            <w:rPr>
              <w:sz w:val="18"/>
              <w:szCs w:val="18"/>
              <w:highlight w:val="yellow"/>
            </w:rPr>
          </w:pPr>
        </w:p>
        <w:p w14:paraId="3CF8C276" w14:textId="77777777" w:rsidR="003A0253" w:rsidRPr="00AD60B2" w:rsidRDefault="003A0253">
          <w:pPr>
            <w:rPr>
              <w:sz w:val="18"/>
              <w:szCs w:val="18"/>
              <w:highlight w:val="yellow"/>
            </w:rPr>
          </w:pPr>
        </w:p>
        <w:p w14:paraId="1721399A" w14:textId="77777777" w:rsidR="00334E9F" w:rsidRPr="00AD60B2" w:rsidRDefault="00334E9F">
          <w:pPr>
            <w:rPr>
              <w:sz w:val="18"/>
              <w:szCs w:val="18"/>
              <w:highlight w:val="yellow"/>
            </w:rPr>
          </w:pPr>
        </w:p>
        <w:p w14:paraId="01940196" w14:textId="77777777" w:rsidR="00334E9F" w:rsidRPr="00AD60B2" w:rsidRDefault="00334E9F">
          <w:pPr>
            <w:rPr>
              <w:sz w:val="18"/>
              <w:szCs w:val="18"/>
              <w:highlight w:val="yellow"/>
            </w:rPr>
          </w:pPr>
        </w:p>
        <w:p w14:paraId="497823AB" w14:textId="1DFAE390" w:rsidR="00390A5D" w:rsidRPr="00AD60B2" w:rsidRDefault="00DF766D">
          <w:pPr>
            <w:rPr>
              <w:highlight w:val="yellow"/>
            </w:rPr>
          </w:pPr>
        </w:p>
      </w:sdtContent>
    </w:sdt>
    <w:p w14:paraId="16FD5066" w14:textId="3020F8B3" w:rsidR="001262F4" w:rsidRPr="00AD60B2" w:rsidRDefault="00521D42" w:rsidP="00384F9C">
      <w:pPr>
        <w:pStyle w:val="Nagwek1"/>
        <w:shd w:val="clear" w:color="auto" w:fill="auto"/>
      </w:pPr>
      <w:bookmarkStart w:id="0" w:name="_Toc90976236"/>
      <w:bookmarkStart w:id="1" w:name="_Toc184203111"/>
      <w:r w:rsidRPr="00AD60B2">
        <w:lastRenderedPageBreak/>
        <w:t>PRZEDMIOT</w:t>
      </w:r>
      <w:r w:rsidR="00DC163F" w:rsidRPr="00AD60B2">
        <w:t xml:space="preserve"> </w:t>
      </w:r>
      <w:r w:rsidR="00834113" w:rsidRPr="00AD60B2">
        <w:t>I</w:t>
      </w:r>
      <w:r w:rsidRPr="00AD60B2">
        <w:t xml:space="preserve"> PODSTAWA OPRACOWANIA</w:t>
      </w:r>
      <w:bookmarkEnd w:id="0"/>
      <w:bookmarkEnd w:id="1"/>
    </w:p>
    <w:p w14:paraId="2A2A8542" w14:textId="237BAE64" w:rsidR="00384F9C" w:rsidRPr="00AD60B2" w:rsidRDefault="00E8075B" w:rsidP="00384F9C">
      <w:pPr>
        <w:spacing w:after="120"/>
        <w:ind w:left="2126" w:hanging="2126"/>
      </w:pPr>
      <w:r w:rsidRPr="00AD60B2">
        <w:rPr>
          <w:b/>
          <w:bCs/>
        </w:rPr>
        <w:t>INWESTYCJA:</w:t>
      </w:r>
      <w:r w:rsidRPr="00AD60B2">
        <w:rPr>
          <w:b/>
          <w:bCs/>
        </w:rPr>
        <w:tab/>
      </w:r>
      <w:r w:rsidR="00AD60B2" w:rsidRPr="00AD60B2">
        <w:t>TERMOMODERNIZACJA BUDYNKU TECHNICZNEGO STACJI UJĘCIA WODY ORAZ REMONT UKŁADU TECHNOLOGICZNEGO URZĄDZEŃ I INSTALACJI ELEKTRYCZNEJ</w:t>
      </w:r>
    </w:p>
    <w:p w14:paraId="7B69119D" w14:textId="77777777" w:rsidR="00AD60B2" w:rsidRPr="00AD60B2" w:rsidRDefault="00AD60B2" w:rsidP="00AD60B2">
      <w:pPr>
        <w:spacing w:after="0"/>
      </w:pPr>
      <w:r w:rsidRPr="00AD60B2">
        <w:rPr>
          <w:b/>
          <w:bCs/>
        </w:rPr>
        <w:t>ADRES:</w:t>
      </w:r>
      <w:r w:rsidRPr="00AD60B2">
        <w:tab/>
      </w:r>
      <w:r w:rsidRPr="00AD60B2">
        <w:tab/>
      </w:r>
      <w:bookmarkStart w:id="2" w:name="_Hlk133496658"/>
      <w:r w:rsidRPr="00AD60B2">
        <w:t xml:space="preserve">JACKÓW 4, DZ. </w:t>
      </w:r>
      <w:bookmarkStart w:id="3" w:name="_Hlk183709644"/>
      <w:r w:rsidRPr="00AD60B2">
        <w:t>535/5</w:t>
      </w:r>
      <w:bookmarkEnd w:id="3"/>
    </w:p>
    <w:p w14:paraId="08D5A8A1" w14:textId="77777777" w:rsidR="00AD60B2" w:rsidRPr="00AD60B2" w:rsidRDefault="00AD60B2" w:rsidP="00AD60B2">
      <w:pPr>
        <w:spacing w:after="0"/>
        <w:ind w:left="1416" w:firstLine="708"/>
      </w:pPr>
      <w:r w:rsidRPr="00AD60B2">
        <w:t>21-007 MEŁGIEW</w:t>
      </w:r>
    </w:p>
    <w:p w14:paraId="07B2CDE2" w14:textId="77777777" w:rsidR="00AD60B2" w:rsidRPr="00AD60B2" w:rsidRDefault="00AD60B2" w:rsidP="00AD60B2">
      <w:pPr>
        <w:spacing w:after="0"/>
      </w:pPr>
      <w:r w:rsidRPr="00AD60B2">
        <w:rPr>
          <w:b/>
          <w:bCs/>
        </w:rPr>
        <w:t xml:space="preserve">INWESTOR: </w:t>
      </w:r>
      <w:bookmarkEnd w:id="2"/>
      <w:r w:rsidRPr="00AD60B2">
        <w:rPr>
          <w:b/>
          <w:bCs/>
        </w:rPr>
        <w:tab/>
      </w:r>
      <w:bookmarkStart w:id="4" w:name="_Hlk133496692"/>
      <w:r w:rsidRPr="00AD60B2">
        <w:rPr>
          <w:b/>
          <w:bCs/>
        </w:rPr>
        <w:tab/>
      </w:r>
      <w:bookmarkEnd w:id="4"/>
      <w:r w:rsidRPr="00AD60B2">
        <w:t>GMINA MEŁGIEW</w:t>
      </w:r>
    </w:p>
    <w:p w14:paraId="7190FCB6" w14:textId="77777777" w:rsidR="00AD60B2" w:rsidRPr="00AD60B2" w:rsidRDefault="00AD60B2" w:rsidP="00AD60B2">
      <w:pPr>
        <w:spacing w:after="0"/>
      </w:pPr>
      <w:r w:rsidRPr="00AD60B2">
        <w:tab/>
      </w:r>
      <w:r w:rsidRPr="00AD60B2">
        <w:tab/>
      </w:r>
      <w:r w:rsidRPr="00AD60B2">
        <w:tab/>
        <w:t>UL. PARTYZANCKA 2, 21-007 MEŁGIEW</w:t>
      </w:r>
      <w:r w:rsidRPr="00AD60B2">
        <w:tab/>
      </w:r>
    </w:p>
    <w:p w14:paraId="623BD95C" w14:textId="77777777" w:rsidR="00AD60B2" w:rsidRPr="00AD60B2" w:rsidRDefault="00AD60B2" w:rsidP="00AD60B2">
      <w:pPr>
        <w:spacing w:after="0"/>
      </w:pPr>
      <w:r w:rsidRPr="00AD60B2">
        <w:rPr>
          <w:b/>
          <w:bCs/>
        </w:rPr>
        <w:t xml:space="preserve">KAT. OBIEKTU:             </w:t>
      </w:r>
      <w:r w:rsidRPr="00AD60B2">
        <w:t>XXX</w:t>
      </w:r>
    </w:p>
    <w:p w14:paraId="2D0E9961" w14:textId="77777777" w:rsidR="00AD60B2" w:rsidRDefault="00AD60B2" w:rsidP="00AD60B2">
      <w:pPr>
        <w:spacing w:before="120" w:after="0"/>
        <w:ind w:left="2124" w:right="288" w:hanging="2124"/>
        <w:jc w:val="left"/>
      </w:pPr>
      <w:r w:rsidRPr="00AD60B2">
        <w:rPr>
          <w:b/>
          <w:bCs/>
        </w:rPr>
        <w:t>RODZAJ OBIEKTU :</w:t>
      </w:r>
      <w:r w:rsidRPr="00AD60B2">
        <w:t xml:space="preserve">     STACJE UZDATNIANIA WODY</w:t>
      </w:r>
    </w:p>
    <w:p w14:paraId="44865A1A" w14:textId="279CD747" w:rsidR="00521D42" w:rsidRPr="00AD60B2" w:rsidRDefault="00521D42" w:rsidP="00093E77">
      <w:pPr>
        <w:pStyle w:val="Nagwek2"/>
        <w:pBdr>
          <w:bottom w:val="single" w:sz="4" w:space="0" w:color="auto"/>
        </w:pBdr>
        <w:spacing w:before="240"/>
        <w:ind w:left="578" w:hanging="578"/>
      </w:pPr>
      <w:bookmarkStart w:id="5" w:name="_Toc79231787"/>
      <w:bookmarkStart w:id="6" w:name="_Toc90976237"/>
      <w:bookmarkStart w:id="7" w:name="_Toc184203112"/>
      <w:r w:rsidRPr="00AD60B2">
        <w:t xml:space="preserve">Przedmiot </w:t>
      </w:r>
      <w:bookmarkEnd w:id="5"/>
      <w:bookmarkEnd w:id="6"/>
      <w:r w:rsidR="00231636" w:rsidRPr="00AD60B2">
        <w:t>i cel opracowania</w:t>
      </w:r>
      <w:bookmarkEnd w:id="7"/>
      <w:r w:rsidR="00875E31" w:rsidRPr="00AD60B2">
        <w:t xml:space="preserve"> </w:t>
      </w:r>
    </w:p>
    <w:p w14:paraId="5249C639" w14:textId="12B22C36" w:rsidR="00AD60B2" w:rsidRDefault="00AD60B2" w:rsidP="00AD60B2">
      <w:pPr>
        <w:autoSpaceDE w:val="0"/>
        <w:autoSpaceDN w:val="0"/>
        <w:adjustRightInd w:val="0"/>
        <w:spacing w:after="0"/>
      </w:pPr>
      <w:bookmarkStart w:id="8" w:name="_Hlk104799589"/>
      <w:bookmarkStart w:id="9" w:name="_Toc79231788"/>
      <w:bookmarkStart w:id="10" w:name="_Toc90976238"/>
      <w:r w:rsidRPr="00AD60B2">
        <w:t>Przedmiotem opracowania jest wykonanie termomodernizacji budynku technicznego stacji ujęcia wody w Jackowie. Zakres obejmuje częściową wymianę stolarki okiennej oraz drzwiowej, termoizolację ścian zewnętrznych, wymianę obróbek blacharskich, malowanie pokrycia dachowego, montaż orynnowania, roboty remontowe wewnętrzne.</w:t>
      </w:r>
    </w:p>
    <w:p w14:paraId="6079EEA7" w14:textId="17BC4D23" w:rsidR="004B2F65" w:rsidRPr="00AD60B2" w:rsidRDefault="004B2F65" w:rsidP="004B2F65">
      <w:pPr>
        <w:pStyle w:val="Nagwek2"/>
      </w:pPr>
      <w:bookmarkStart w:id="11" w:name="_Toc184203113"/>
      <w:r w:rsidRPr="00AD60B2">
        <w:t>Uwagi wstępne</w:t>
      </w:r>
      <w:bookmarkEnd w:id="11"/>
    </w:p>
    <w:p w14:paraId="6AF4EB7B" w14:textId="50FAB708" w:rsidR="004B2F65" w:rsidRPr="00AD60B2" w:rsidRDefault="004B2F65" w:rsidP="004B2F65">
      <w:r w:rsidRPr="00AD60B2">
        <w:t>Zgodnie z art. 28 ustawy z dnia 7 lipca 1994 r. – Prawo budowlane, roboty budowlane można rozpocząć jedynie na podstawie decyzji o pozwoleniu na budowę. Wyjątki od powyższej zasady stanowią art. 29-31 ustawy. Przepisy te zawierają konkretny zamknięty katalog budów i robót budowlanych, których wykonanie nie musi być poprzedzane uzyskaniem pozwolenia na budowę. Część z nich wymaga zgłoszenia właściwemu organowi, pozostałe zwolnione są z obu tych obowiązków.</w:t>
      </w:r>
    </w:p>
    <w:p w14:paraId="54D92D1D" w14:textId="77777777" w:rsidR="00C10851" w:rsidRPr="00AD60B2" w:rsidRDefault="00C10851" w:rsidP="00093E77">
      <w:pPr>
        <w:pStyle w:val="Nagwek2"/>
        <w:spacing w:before="240"/>
        <w:ind w:left="578" w:hanging="578"/>
      </w:pPr>
      <w:bookmarkStart w:id="12" w:name="_Toc184203114"/>
      <w:bookmarkEnd w:id="8"/>
      <w:r w:rsidRPr="00AD60B2">
        <w:t>Podstawa opracowania</w:t>
      </w:r>
      <w:bookmarkEnd w:id="12"/>
    </w:p>
    <w:p w14:paraId="2AA482AF" w14:textId="77777777" w:rsidR="00C10851" w:rsidRPr="00AD60B2" w:rsidRDefault="00C10851" w:rsidP="00C10851">
      <w:pPr>
        <w:pStyle w:val="Nagwek3"/>
      </w:pPr>
      <w:bookmarkStart w:id="13" w:name="_Toc184203115"/>
      <w:r w:rsidRPr="00AD60B2">
        <w:t>Materiały podstawowe</w:t>
      </w:r>
      <w:bookmarkEnd w:id="13"/>
    </w:p>
    <w:p w14:paraId="0436428D" w14:textId="77777777" w:rsidR="00C10851" w:rsidRPr="00AD60B2" w:rsidRDefault="00C10851" w:rsidP="00C10851">
      <w:pPr>
        <w:pStyle w:val="Tytu"/>
        <w:tabs>
          <w:tab w:val="clear" w:pos="2563"/>
          <w:tab w:val="num" w:pos="567"/>
        </w:tabs>
        <w:ind w:left="567" w:hanging="283"/>
      </w:pPr>
      <w:r w:rsidRPr="00AD60B2">
        <w:t>Zlecenie Inwestora</w:t>
      </w:r>
    </w:p>
    <w:p w14:paraId="19D29CF5" w14:textId="4321692A" w:rsidR="00C10851" w:rsidRPr="00AD60B2" w:rsidRDefault="00C10851" w:rsidP="00C10851">
      <w:pPr>
        <w:pStyle w:val="Tytu"/>
        <w:tabs>
          <w:tab w:val="clear" w:pos="2563"/>
          <w:tab w:val="num" w:pos="567"/>
        </w:tabs>
        <w:ind w:left="567" w:hanging="283"/>
      </w:pPr>
      <w:r w:rsidRPr="00AD60B2">
        <w:t xml:space="preserve">Inwentaryzacja </w:t>
      </w:r>
    </w:p>
    <w:p w14:paraId="3FDC2145" w14:textId="77777777" w:rsidR="00C10851" w:rsidRPr="00AD60B2" w:rsidRDefault="00C10851" w:rsidP="00C10851">
      <w:pPr>
        <w:pStyle w:val="Tytu"/>
        <w:tabs>
          <w:tab w:val="clear" w:pos="2563"/>
          <w:tab w:val="num" w:pos="567"/>
        </w:tabs>
        <w:ind w:left="567" w:hanging="283"/>
      </w:pPr>
      <w:r w:rsidRPr="00AD60B2">
        <w:t>Ustalenia i konsultacje z Inwestorem i Użytkownikami</w:t>
      </w:r>
    </w:p>
    <w:p w14:paraId="2D57E147" w14:textId="77777777" w:rsidR="00C10851" w:rsidRPr="00AD60B2" w:rsidRDefault="00C10851" w:rsidP="00C10851">
      <w:pPr>
        <w:pStyle w:val="Tytu"/>
        <w:tabs>
          <w:tab w:val="clear" w:pos="2563"/>
          <w:tab w:val="num" w:pos="567"/>
        </w:tabs>
        <w:ind w:left="567" w:hanging="283"/>
      </w:pPr>
      <w:r w:rsidRPr="00AD60B2">
        <w:t xml:space="preserve">Wizja lokalna </w:t>
      </w:r>
    </w:p>
    <w:p w14:paraId="1F6A2B20" w14:textId="77777777" w:rsidR="00C10851" w:rsidRPr="00AD60B2" w:rsidRDefault="00C10851" w:rsidP="00C10851">
      <w:pPr>
        <w:pStyle w:val="Nagwek3"/>
        <w:tabs>
          <w:tab w:val="num" w:pos="1418"/>
        </w:tabs>
      </w:pPr>
      <w:bookmarkStart w:id="14" w:name="_Toc184203116"/>
      <w:r w:rsidRPr="00AD60B2">
        <w:t>Akty prawne</w:t>
      </w:r>
      <w:bookmarkEnd w:id="14"/>
    </w:p>
    <w:p w14:paraId="3D73A348" w14:textId="77777777" w:rsidR="000E0B4E" w:rsidRPr="00AD60B2" w:rsidRDefault="000E0B4E" w:rsidP="000E0B4E">
      <w:pPr>
        <w:pStyle w:val="Tytu"/>
        <w:tabs>
          <w:tab w:val="num" w:pos="567"/>
        </w:tabs>
        <w:ind w:left="567" w:hanging="283"/>
      </w:pPr>
      <w:r w:rsidRPr="00AD60B2">
        <w:t>Ustawa z dnia 07 lipca 1994 r. - Prawo Budowlane (Dz.U. 2021 r. poz. 2351 z późniejszymi zmianami)</w:t>
      </w:r>
    </w:p>
    <w:p w14:paraId="184BCA24" w14:textId="77777777" w:rsidR="000E0B4E" w:rsidRPr="00AD60B2" w:rsidRDefault="000E0B4E" w:rsidP="000E0B4E">
      <w:pPr>
        <w:pStyle w:val="Tytu"/>
        <w:tabs>
          <w:tab w:val="num" w:pos="567"/>
        </w:tabs>
        <w:ind w:left="567" w:hanging="283"/>
      </w:pPr>
      <w:r w:rsidRPr="00AD60B2">
        <w:t xml:space="preserve">Rozporządzenie Ministra Infrastruktury z dnia 12 kwietnia 2002 r. w sprawie warunków </w:t>
      </w:r>
      <w:r w:rsidRPr="00AD60B2">
        <w:br/>
        <w:t>technicznych, jakim powinny odpowiadać budynki i ich usytuowanie (</w:t>
      </w:r>
      <w:proofErr w:type="spellStart"/>
      <w:r w:rsidRPr="00AD60B2">
        <w:t>t.j</w:t>
      </w:r>
      <w:proofErr w:type="spellEnd"/>
      <w:r w:rsidRPr="00AD60B2">
        <w:t>. Dz. U. 2022 r. poz. 1225 z późniejszymi zmianami)</w:t>
      </w:r>
    </w:p>
    <w:p w14:paraId="2E967769" w14:textId="77777777" w:rsidR="000E0B4E" w:rsidRPr="00AD60B2" w:rsidRDefault="000E0B4E" w:rsidP="000E0B4E">
      <w:pPr>
        <w:pStyle w:val="Tytu"/>
        <w:tabs>
          <w:tab w:val="num" w:pos="567"/>
        </w:tabs>
        <w:ind w:left="567" w:hanging="283"/>
      </w:pPr>
      <w:r w:rsidRPr="00AD60B2">
        <w:t xml:space="preserve">Rozporządzenie Ministra Transportu, Budownictwa i Gospodarki Morskiej z dnia 25 kwietnia 2012 r. w sprawie szczegółowego zakresu i formy projektu budowlanego </w:t>
      </w:r>
      <w:r w:rsidRPr="00AD60B2">
        <w:br/>
        <w:t>(Dz. U. 2020 r. poz. 1609)</w:t>
      </w:r>
    </w:p>
    <w:p w14:paraId="5D6FB0B0" w14:textId="77777777" w:rsidR="000E0B4E" w:rsidRPr="00AD60B2" w:rsidRDefault="000E0B4E" w:rsidP="000E0B4E">
      <w:pPr>
        <w:pStyle w:val="Tytu"/>
        <w:tabs>
          <w:tab w:val="num" w:pos="567"/>
        </w:tabs>
        <w:ind w:left="567" w:hanging="283"/>
      </w:pPr>
      <w:r w:rsidRPr="00AD60B2">
        <w:t>Rozporządzenie Ministra Infrastruktury z dnia 6 lutego 2003 r. w sprawie bezpieczeństwa</w:t>
      </w:r>
      <w:r w:rsidRPr="00AD60B2">
        <w:br/>
        <w:t>i higieny pracy podczas wykonywania robót budowlanych (Dz. U. z 2003 r. Nr 47, poz. 401)</w:t>
      </w:r>
    </w:p>
    <w:p w14:paraId="6F42E4CF" w14:textId="5F0F0D93" w:rsidR="00521D42" w:rsidRPr="00AD60B2" w:rsidRDefault="00093E77" w:rsidP="00514E4A">
      <w:pPr>
        <w:pStyle w:val="Nagwek1"/>
      </w:pPr>
      <w:bookmarkStart w:id="15" w:name="_Toc184203117"/>
      <w:bookmarkEnd w:id="9"/>
      <w:bookmarkEnd w:id="10"/>
      <w:r w:rsidRPr="00AD60B2">
        <w:lastRenderedPageBreak/>
        <w:t>OPIS STANU ISTNIEJĄCEGO</w:t>
      </w:r>
      <w:bookmarkEnd w:id="15"/>
    </w:p>
    <w:p w14:paraId="29B77357" w14:textId="7DD0ABDD" w:rsidR="00EA32E4" w:rsidRPr="00AD60B2" w:rsidRDefault="00EA32E4" w:rsidP="00EA32E4">
      <w:pPr>
        <w:pStyle w:val="Nagwek2"/>
      </w:pPr>
      <w:bookmarkStart w:id="16" w:name="_Toc184203118"/>
      <w:bookmarkStart w:id="17" w:name="_Toc79231791"/>
      <w:bookmarkStart w:id="18" w:name="_Toc90976242"/>
      <w:r w:rsidRPr="00AD60B2">
        <w:t>Opis stanu istniejącego</w:t>
      </w:r>
      <w:bookmarkEnd w:id="16"/>
    </w:p>
    <w:p w14:paraId="4DB8C365" w14:textId="59D63BB8" w:rsidR="00AD60B2" w:rsidRPr="004A6D62" w:rsidRDefault="00AD60B2" w:rsidP="00AD60B2">
      <w:pPr>
        <w:spacing w:after="120"/>
      </w:pPr>
      <w:r w:rsidRPr="004A6D62">
        <w:t xml:space="preserve">Obiekt został wzniesiony na planie wieloboku, pełniący obecnie funkcje </w:t>
      </w:r>
      <w:r>
        <w:t>stacji uzdatniania wody</w:t>
      </w:r>
      <w:r w:rsidRPr="004A6D62">
        <w:t xml:space="preserve">, oraz częściowo </w:t>
      </w:r>
      <w:r>
        <w:t>użytku prywatnego</w:t>
      </w:r>
      <w:r w:rsidRPr="004A6D62">
        <w:t>. Wejści</w:t>
      </w:r>
      <w:r>
        <w:t>a</w:t>
      </w:r>
      <w:r w:rsidRPr="004A6D62">
        <w:t xml:space="preserve"> do </w:t>
      </w:r>
      <w:r>
        <w:t>budynku zlokalizowane są</w:t>
      </w:r>
      <w:r w:rsidRPr="004A6D62">
        <w:t xml:space="preserve"> od strony </w:t>
      </w:r>
      <w:r>
        <w:t>wschodniej</w:t>
      </w:r>
      <w:r w:rsidRPr="004A6D62">
        <w:t xml:space="preserve"> od strony </w:t>
      </w:r>
      <w:r>
        <w:t>ul. Mniszkowej (dz. nr. ewid. 534)</w:t>
      </w:r>
      <w:r w:rsidRPr="004A6D62">
        <w:t xml:space="preserve"> Dach </w:t>
      </w:r>
      <w:r>
        <w:t>jednospadowy</w:t>
      </w:r>
      <w:r w:rsidRPr="004A6D62">
        <w:t xml:space="preserve"> pokryty </w:t>
      </w:r>
      <w:r>
        <w:t>blachą trapezową</w:t>
      </w:r>
      <w:r w:rsidRPr="004A6D62">
        <w:t xml:space="preserve">. Budynek posiada </w:t>
      </w:r>
      <w:r>
        <w:t>jedną kondygnację nadziemną</w:t>
      </w:r>
      <w:r w:rsidRPr="004A6D62">
        <w:t xml:space="preserve">. Ściany zewnętrzne wykonane są z cegły </w:t>
      </w:r>
      <w:r w:rsidRPr="00733201">
        <w:t>silikatowej, nieocieplone. Stropy częściowo z płyt kanałowych.</w:t>
      </w:r>
    </w:p>
    <w:p w14:paraId="442CE01E" w14:textId="77777777" w:rsidR="00AD60B2" w:rsidRDefault="00AD60B2" w:rsidP="00AD60B2">
      <w:pPr>
        <w:spacing w:after="120"/>
      </w:pPr>
      <w:r>
        <w:t>Rynny dachowe – brak.</w:t>
      </w:r>
    </w:p>
    <w:p w14:paraId="089EC45B" w14:textId="77777777" w:rsidR="00AD60B2" w:rsidRDefault="00AD60B2" w:rsidP="00AD60B2">
      <w:pPr>
        <w:spacing w:after="120"/>
      </w:pPr>
      <w:r>
        <w:t>Rury spustowe – brak.</w:t>
      </w:r>
    </w:p>
    <w:p w14:paraId="4DDF8849" w14:textId="19AD2B72" w:rsidR="00AD60B2" w:rsidRDefault="00AD60B2" w:rsidP="00AD60B2">
      <w:pPr>
        <w:spacing w:after="120"/>
      </w:pPr>
      <w:r>
        <w:t>Kominy, czapy kominowe – czapy kominowe nieuszkodzone, braki kratek wentylacyjnych, obudowa z blachy stalowej powlekanej.</w:t>
      </w:r>
    </w:p>
    <w:p w14:paraId="20960EB9" w14:textId="1838F8DA" w:rsidR="00AD60B2" w:rsidRDefault="00AD60B2" w:rsidP="00AD60B2">
      <w:pPr>
        <w:spacing w:after="120"/>
      </w:pPr>
      <w:r>
        <w:t>Pokrycie dachowe z blachy trapezowej</w:t>
      </w:r>
      <w:r w:rsidR="00733201">
        <w:t xml:space="preserve"> – stan techniczny dobry, do malowania.</w:t>
      </w:r>
    </w:p>
    <w:p w14:paraId="37BF9232" w14:textId="77777777" w:rsidR="00AD60B2" w:rsidRDefault="00AD60B2" w:rsidP="00AD60B2">
      <w:pPr>
        <w:spacing w:after="120"/>
      </w:pPr>
      <w:r>
        <w:t>Instalacja odgromowa – w stanie technicznym złym – do wymiany wg. odrębnego opracowania</w:t>
      </w:r>
    </w:p>
    <w:p w14:paraId="4B584A7A" w14:textId="77777777" w:rsidR="00AD60B2" w:rsidRDefault="00AD60B2" w:rsidP="00AD60B2">
      <w:pPr>
        <w:spacing w:after="120"/>
      </w:pPr>
      <w:r>
        <w:t>Stolarka okienna drewniana – do wymiany (okna o takich samych wymiarach), okna PCV poza zakresem opracowania</w:t>
      </w:r>
    </w:p>
    <w:p w14:paraId="152DFAA5" w14:textId="76638CE0" w:rsidR="00AD60B2" w:rsidRDefault="00AD60B2" w:rsidP="00AD60B2">
      <w:pPr>
        <w:spacing w:after="120"/>
      </w:pPr>
      <w:r>
        <w:t xml:space="preserve">Stolarka drzwiowa – </w:t>
      </w:r>
      <w:r w:rsidR="00733201">
        <w:t>w stanie technicznym złym</w:t>
      </w:r>
      <w:r>
        <w:t xml:space="preserve"> – do wymiany, (drzwi o takich samych wymiarach)</w:t>
      </w:r>
      <w:r w:rsidR="00733201">
        <w:t>.</w:t>
      </w:r>
    </w:p>
    <w:p w14:paraId="5A3228D0" w14:textId="77777777" w:rsidR="008A4768" w:rsidRPr="00733201" w:rsidRDefault="008A4768" w:rsidP="008A4768">
      <w:pPr>
        <w:pStyle w:val="Nagwek2"/>
      </w:pPr>
      <w:bookmarkStart w:id="19" w:name="_Toc100834191"/>
      <w:bookmarkStart w:id="20" w:name="_Toc184203119"/>
      <w:bookmarkStart w:id="21" w:name="_Hlk100059797"/>
      <w:bookmarkStart w:id="22" w:name="_Toc79231792"/>
      <w:bookmarkStart w:id="23" w:name="_Toc90976245"/>
      <w:bookmarkEnd w:id="17"/>
      <w:bookmarkEnd w:id="18"/>
      <w:r w:rsidRPr="00733201">
        <w:t>Podstawowe parametry techniczne</w:t>
      </w:r>
      <w:bookmarkEnd w:id="19"/>
      <w:bookmarkEnd w:id="20"/>
      <w:r w:rsidRPr="00733201">
        <w:t xml:space="preserve"> </w:t>
      </w:r>
    </w:p>
    <w:p w14:paraId="08890D00" w14:textId="31EC375B" w:rsidR="00733201" w:rsidRPr="00733201" w:rsidRDefault="00733201" w:rsidP="00733201">
      <w:pPr>
        <w:pStyle w:val="wypunktowanie"/>
        <w:tabs>
          <w:tab w:val="num" w:pos="284"/>
        </w:tabs>
        <w:spacing w:line="288" w:lineRule="auto"/>
        <w:ind w:left="1021" w:hanging="284"/>
        <w:rPr>
          <w:rFonts w:ascii="Cambria" w:hAnsi="Cambria"/>
          <w:b/>
          <w:bCs/>
        </w:rPr>
      </w:pPr>
      <w:bookmarkStart w:id="24" w:name="_Hlk49687491"/>
      <w:r w:rsidRPr="00733201">
        <w:rPr>
          <w:rFonts w:ascii="Cambria" w:hAnsi="Cambria"/>
        </w:rPr>
        <w:t xml:space="preserve">powierzchnia zabudowy:    </w:t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  <w:b/>
          <w:bCs/>
        </w:rPr>
        <w:t>81,00  m</w:t>
      </w:r>
      <w:r w:rsidRPr="00733201">
        <w:rPr>
          <w:rFonts w:ascii="Cambria" w:hAnsi="Cambria"/>
          <w:b/>
          <w:bCs/>
          <w:vertAlign w:val="superscript"/>
        </w:rPr>
        <w:t>2</w:t>
      </w:r>
    </w:p>
    <w:p w14:paraId="0CC48129" w14:textId="77777777" w:rsidR="00733201" w:rsidRPr="00733201" w:rsidRDefault="00733201" w:rsidP="00733201">
      <w:pPr>
        <w:pStyle w:val="wypunktowanie"/>
        <w:tabs>
          <w:tab w:val="clear" w:pos="2563"/>
          <w:tab w:val="num" w:pos="284"/>
        </w:tabs>
        <w:spacing w:line="288" w:lineRule="auto"/>
        <w:ind w:left="1021" w:hanging="284"/>
        <w:rPr>
          <w:rFonts w:ascii="Cambria" w:hAnsi="Cambria"/>
          <w:b/>
          <w:bCs/>
        </w:rPr>
      </w:pPr>
      <w:r w:rsidRPr="00733201">
        <w:rPr>
          <w:rFonts w:ascii="Cambria" w:hAnsi="Cambria"/>
        </w:rPr>
        <w:t xml:space="preserve">wysokość budynku w kalenicy: </w:t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  <w:b/>
          <w:bCs/>
        </w:rPr>
        <w:t>4,62 m</w:t>
      </w:r>
      <w:r w:rsidRPr="00733201">
        <w:rPr>
          <w:rFonts w:ascii="Cambria" w:hAnsi="Cambria"/>
          <w:b/>
          <w:bCs/>
          <w:vertAlign w:val="superscript"/>
        </w:rPr>
        <w:t xml:space="preserve"> </w:t>
      </w:r>
      <w:bookmarkEnd w:id="24"/>
    </w:p>
    <w:p w14:paraId="699BB24C" w14:textId="77777777" w:rsidR="00733201" w:rsidRPr="00733201" w:rsidRDefault="00733201" w:rsidP="00733201">
      <w:pPr>
        <w:pStyle w:val="wypunktowanie"/>
        <w:tabs>
          <w:tab w:val="clear" w:pos="2563"/>
          <w:tab w:val="num" w:pos="284"/>
        </w:tabs>
        <w:spacing w:line="288" w:lineRule="auto"/>
        <w:ind w:left="1021" w:hanging="284"/>
        <w:rPr>
          <w:rFonts w:ascii="Cambria" w:hAnsi="Cambria"/>
          <w:b/>
          <w:bCs/>
        </w:rPr>
      </w:pPr>
      <w:r w:rsidRPr="00733201">
        <w:rPr>
          <w:rFonts w:ascii="Cambria" w:hAnsi="Cambria"/>
        </w:rPr>
        <w:t xml:space="preserve">długość budynku: </w:t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  <w:b/>
          <w:bCs/>
        </w:rPr>
        <w:t>13,77 m</w:t>
      </w:r>
    </w:p>
    <w:p w14:paraId="1513F47D" w14:textId="77777777" w:rsidR="00733201" w:rsidRPr="00733201" w:rsidRDefault="00733201" w:rsidP="00733201">
      <w:pPr>
        <w:pStyle w:val="wypunktowanie"/>
        <w:tabs>
          <w:tab w:val="clear" w:pos="2563"/>
          <w:tab w:val="num" w:pos="284"/>
        </w:tabs>
        <w:spacing w:line="288" w:lineRule="auto"/>
        <w:ind w:left="1021" w:hanging="284"/>
        <w:rPr>
          <w:rFonts w:ascii="Cambria" w:hAnsi="Cambria"/>
          <w:b/>
          <w:bCs/>
        </w:rPr>
      </w:pPr>
      <w:r w:rsidRPr="00733201">
        <w:rPr>
          <w:rFonts w:ascii="Cambria" w:hAnsi="Cambria"/>
        </w:rPr>
        <w:t>szerokość budynku:</w:t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</w:rPr>
        <w:tab/>
      </w:r>
      <w:r w:rsidRPr="00733201">
        <w:rPr>
          <w:rFonts w:ascii="Cambria" w:hAnsi="Cambria"/>
          <w:b/>
          <w:bCs/>
        </w:rPr>
        <w:t>6,60 m</w:t>
      </w:r>
    </w:p>
    <w:p w14:paraId="1ECBAB3A" w14:textId="60E6AD87" w:rsidR="004A1865" w:rsidRPr="00733201" w:rsidRDefault="00D86BCB" w:rsidP="004A1865">
      <w:pPr>
        <w:pStyle w:val="Nagwek2"/>
      </w:pPr>
      <w:bookmarkStart w:id="25" w:name="_Toc184203120"/>
      <w:bookmarkEnd w:id="21"/>
      <w:bookmarkEnd w:id="22"/>
      <w:bookmarkEnd w:id="23"/>
      <w:r w:rsidRPr="00733201">
        <w:t>I</w:t>
      </w:r>
      <w:r w:rsidR="00733201" w:rsidRPr="00733201">
        <w:t>stniejące zagospodarowanie terenu</w:t>
      </w:r>
      <w:bookmarkEnd w:id="25"/>
    </w:p>
    <w:p w14:paraId="344CE534" w14:textId="19BDD104" w:rsidR="00733201" w:rsidRDefault="00733201" w:rsidP="00733201">
      <w:r>
        <w:t>Teren będący przedmiotem opracowania stanowi działka o numerze ewid. 535/5 zlokalizowana w m. Jacków. Na działce od strony wschodniej zlokalizowany jest budynek ujęcia wody, częściowo użytkowany pod działalność gospodarczą. W południowo-wschodniej części znajduje się betonowa studnia głębinowa, w części południowo zachodniej zlokalizowany jest nieużytkowany murowany szalet. Dojazd i dojście do działki zapewnione jest przez istniejący zjazd z drogi publicznej (ul. Mniszkowa dz. 534), od strony drogi zlokalizowana jest bramka i brama wjazdowa.</w:t>
      </w:r>
    </w:p>
    <w:p w14:paraId="0501BD88" w14:textId="77777777" w:rsidR="00733201" w:rsidRDefault="00733201" w:rsidP="00733201">
      <w:r>
        <w:t>Istniejąca infrastruktura techniczna na działce: elektroenergetyczna linia niskiego napięcia, przyłącze wodociągowe, kanalizacji sanitarnej, przyłącze telekomunikacyjne.</w:t>
      </w:r>
    </w:p>
    <w:p w14:paraId="7DA83981" w14:textId="2ED0C261" w:rsidR="00733201" w:rsidRDefault="00733201" w:rsidP="00733201">
      <w:pPr>
        <w:rPr>
          <w:highlight w:val="yellow"/>
        </w:rPr>
      </w:pPr>
      <w:r>
        <w:t>Teren od strony północnej graniczy z działką 535/9, na której znajduje się budynek Świetlicy w Jackowie. Od strony zachodniej z dz. 534 stanowiącą działkę drogową – droga Gminna nr 105527L. Od strony południowej z działką 582/1, stanowiącą pole uprawne oraz od strony wschodniej z działką 535/10, stanowiącą pole uprawne.</w:t>
      </w:r>
    </w:p>
    <w:p w14:paraId="26002FA1" w14:textId="77777777" w:rsidR="00733201" w:rsidRDefault="00733201" w:rsidP="00B36483">
      <w:pPr>
        <w:rPr>
          <w:highlight w:val="yellow"/>
        </w:rPr>
      </w:pPr>
    </w:p>
    <w:p w14:paraId="6E9852F2" w14:textId="38D54E2E" w:rsidR="00C76730" w:rsidRPr="00733201" w:rsidRDefault="004A1865" w:rsidP="00B36483">
      <w:pPr>
        <w:pStyle w:val="Nagwek1"/>
        <w:shd w:val="clear" w:color="auto" w:fill="auto"/>
      </w:pPr>
      <w:bookmarkStart w:id="26" w:name="_Toc184203121"/>
      <w:r w:rsidRPr="00733201">
        <w:lastRenderedPageBreak/>
        <w:t>OPIS STANU PROJEKTOWANEGO</w:t>
      </w:r>
      <w:bookmarkEnd w:id="26"/>
    </w:p>
    <w:p w14:paraId="3FC4D99A" w14:textId="1ED32260" w:rsidR="00C76730" w:rsidRPr="00733201" w:rsidRDefault="008F642B" w:rsidP="00B36483">
      <w:pPr>
        <w:pStyle w:val="Nagwek2"/>
      </w:pPr>
      <w:bookmarkStart w:id="27" w:name="_Toc90976257"/>
      <w:bookmarkStart w:id="28" w:name="_Toc184203122"/>
      <w:r w:rsidRPr="00733201">
        <w:t>ROBOTY ROZBIÓRKOWE I PRACE DEMONTAŻOWE</w:t>
      </w:r>
      <w:bookmarkEnd w:id="27"/>
      <w:bookmarkEnd w:id="28"/>
    </w:p>
    <w:p w14:paraId="59C8FB29" w14:textId="706B43BF" w:rsidR="008C0451" w:rsidRPr="00733201" w:rsidRDefault="008C0451" w:rsidP="00B36483">
      <w:r w:rsidRPr="00733201">
        <w:t>W ramach realizacji projektu przewiduje się roboty rozbiórkowe</w:t>
      </w:r>
      <w:r w:rsidR="0022239B" w:rsidRPr="00733201">
        <w:t xml:space="preserve"> oraz  </w:t>
      </w:r>
      <w:r w:rsidRPr="00733201">
        <w:t>prace demontażowe</w:t>
      </w:r>
      <w:r w:rsidR="0022239B" w:rsidRPr="00733201">
        <w:t xml:space="preserve"> takie jak:</w:t>
      </w:r>
      <w:r w:rsidRPr="00733201">
        <w:t xml:space="preserve"> </w:t>
      </w:r>
    </w:p>
    <w:p w14:paraId="64C9EF05" w14:textId="2F4F6327" w:rsidR="00B36483" w:rsidRPr="00733201" w:rsidRDefault="00B36483" w:rsidP="0081275A">
      <w:pPr>
        <w:pStyle w:val="wypunktowanie2"/>
        <w:ind w:left="709"/>
      </w:pPr>
      <w:r w:rsidRPr="00733201">
        <w:t xml:space="preserve">demontaż obróbek blacharskich attyk, okapów, kołnierzy, gzymsów </w:t>
      </w:r>
    </w:p>
    <w:p w14:paraId="14FC488B" w14:textId="6A57DA8A" w:rsidR="00A2655B" w:rsidRDefault="00733201" w:rsidP="0081275A">
      <w:pPr>
        <w:pStyle w:val="wypunktowanie2"/>
        <w:ind w:left="709"/>
      </w:pPr>
      <w:r w:rsidRPr="00733201">
        <w:t>demontaż stolarki okiennej i drzwiowej</w:t>
      </w:r>
    </w:p>
    <w:p w14:paraId="0307C225" w14:textId="77777777" w:rsidR="00082C4A" w:rsidRDefault="00082C4A" w:rsidP="00082C4A">
      <w:pPr>
        <w:pStyle w:val="wypunktowanie2"/>
        <w:ind w:left="709"/>
      </w:pPr>
      <w:r w:rsidRPr="008F642B">
        <w:t>lokalne odkucia odspojonych tynków zewnętrznych</w:t>
      </w:r>
    </w:p>
    <w:p w14:paraId="52634039" w14:textId="77777777" w:rsidR="00082C4A" w:rsidRDefault="00082C4A" w:rsidP="00082C4A">
      <w:pPr>
        <w:pStyle w:val="wypunktowanie2"/>
        <w:ind w:left="709"/>
      </w:pPr>
      <w:r w:rsidRPr="008F642B">
        <w:t>demontaż elementów wyposażenia technicznego zlokalizowanych na elewacji budynku</w:t>
      </w:r>
    </w:p>
    <w:p w14:paraId="7638D5DF" w14:textId="3E9C463B" w:rsidR="00733201" w:rsidRPr="00733201" w:rsidRDefault="00733201" w:rsidP="0081275A">
      <w:pPr>
        <w:pStyle w:val="wypunktowanie2"/>
        <w:ind w:left="709"/>
      </w:pPr>
      <w:r w:rsidRPr="00733201">
        <w:t>rozbiórka okładzin z płytek gresowych</w:t>
      </w:r>
    </w:p>
    <w:p w14:paraId="084A248C" w14:textId="2AD09AA8" w:rsidR="00D86BCB" w:rsidRPr="00733201" w:rsidRDefault="00D86BCB" w:rsidP="00D86BCB">
      <w:pPr>
        <w:pStyle w:val="Nagwek2"/>
      </w:pPr>
      <w:bookmarkStart w:id="29" w:name="_Toc184203123"/>
      <w:r w:rsidRPr="00733201">
        <w:t xml:space="preserve">PROJEKTOWANE ZAGOSPODAROWANIE </w:t>
      </w:r>
      <w:r w:rsidR="00AC1515" w:rsidRPr="00733201">
        <w:t>DZIAŁKI</w:t>
      </w:r>
      <w:bookmarkEnd w:id="29"/>
    </w:p>
    <w:p w14:paraId="0166738C" w14:textId="4EA87386" w:rsidR="00BF06DD" w:rsidRPr="00733201" w:rsidRDefault="00B36483" w:rsidP="00BF06DD">
      <w:r w:rsidRPr="00733201">
        <w:t>Opracowanie swoim zakresem nie obejmuje zmian w istniejącym zagospodarowaniu terenu</w:t>
      </w:r>
      <w:r w:rsidR="00733201" w:rsidRPr="00733201">
        <w:t>, roboty zewnętrzne zostały ujęte w projekcie zagospodarowania terenu obejmującym usytuowanie zbiornika zapasu wody.</w:t>
      </w:r>
    </w:p>
    <w:p w14:paraId="4D1B3247" w14:textId="20F24786" w:rsidR="00C72E0F" w:rsidRPr="00082C4A" w:rsidRDefault="00C72E0F" w:rsidP="00C72E0F">
      <w:pPr>
        <w:pStyle w:val="Nagwek2"/>
      </w:pPr>
      <w:bookmarkStart w:id="30" w:name="_Toc184203124"/>
      <w:r w:rsidRPr="00082C4A">
        <w:t>P</w:t>
      </w:r>
      <w:r w:rsidR="00082C4A" w:rsidRPr="00082C4A">
        <w:t>rojektowane roboty budowlane</w:t>
      </w:r>
      <w:bookmarkEnd w:id="30"/>
    </w:p>
    <w:p w14:paraId="5DDC4D0F" w14:textId="3B7295E8" w:rsidR="00C72E0F" w:rsidRPr="00082C4A" w:rsidRDefault="00C72E0F" w:rsidP="00C72E0F">
      <w:r w:rsidRPr="00082C4A">
        <w:t>Projektowane roboty budowlane swoim zakresem obejmują:</w:t>
      </w:r>
    </w:p>
    <w:p w14:paraId="14BE4E9B" w14:textId="2B055BDD" w:rsidR="00082C4A" w:rsidRPr="00082C4A" w:rsidRDefault="00082C4A" w:rsidP="00082C4A">
      <w:pPr>
        <w:pStyle w:val="Tytu"/>
        <w:tabs>
          <w:tab w:val="clear" w:pos="2563"/>
          <w:tab w:val="num" w:pos="567"/>
        </w:tabs>
        <w:ind w:left="567" w:hanging="283"/>
      </w:pPr>
      <w:r w:rsidRPr="00082C4A">
        <w:t>termomodernizację budynku ocieplenie ścian zewnętrznych</w:t>
      </w:r>
      <w:r w:rsidR="007428F8">
        <w:t xml:space="preserve"> - </w:t>
      </w:r>
      <w:r w:rsidR="007428F8">
        <w:t>projektowane roboty remontowe, nie powodują zmian w konstrukcji obiektu, oraz nie zmieniają jego kubatury</w:t>
      </w:r>
    </w:p>
    <w:p w14:paraId="60C36EF7" w14:textId="3254A4CB" w:rsidR="00082C4A" w:rsidRPr="00082C4A" w:rsidRDefault="00082C4A" w:rsidP="00082C4A">
      <w:pPr>
        <w:pStyle w:val="Tytu"/>
        <w:tabs>
          <w:tab w:val="clear" w:pos="2563"/>
          <w:tab w:val="num" w:pos="567"/>
        </w:tabs>
        <w:ind w:left="567" w:hanging="283"/>
      </w:pPr>
      <w:r w:rsidRPr="00082C4A">
        <w:t>wymiana stolarki okiennej i drzwiowej</w:t>
      </w:r>
      <w:r w:rsidR="007428F8">
        <w:t xml:space="preserve"> </w:t>
      </w:r>
      <w:r w:rsidR="007428F8">
        <w:t xml:space="preserve"> – okna i drzwi o takich samych wymiarach</w:t>
      </w:r>
    </w:p>
    <w:p w14:paraId="017C22F7" w14:textId="48F900BC" w:rsidR="00082C4A" w:rsidRPr="00082C4A" w:rsidRDefault="00082C4A" w:rsidP="00082C4A">
      <w:pPr>
        <w:pStyle w:val="Tytu"/>
        <w:tabs>
          <w:tab w:val="clear" w:pos="2563"/>
          <w:tab w:val="num" w:pos="567"/>
        </w:tabs>
        <w:ind w:left="567" w:hanging="283"/>
      </w:pPr>
      <w:r w:rsidRPr="00082C4A">
        <w:t>malowanie pokrycia dachowego</w:t>
      </w:r>
    </w:p>
    <w:p w14:paraId="12561D0C" w14:textId="0535ED31" w:rsidR="00082C4A" w:rsidRPr="00082C4A" w:rsidRDefault="00082C4A" w:rsidP="00082C4A">
      <w:pPr>
        <w:pStyle w:val="Tytu"/>
        <w:tabs>
          <w:tab w:val="clear" w:pos="2563"/>
          <w:tab w:val="num" w:pos="567"/>
        </w:tabs>
        <w:ind w:left="567" w:hanging="283"/>
      </w:pPr>
      <w:r w:rsidRPr="00082C4A">
        <w:t xml:space="preserve">montaż obróbek </w:t>
      </w:r>
      <w:r>
        <w:t xml:space="preserve">orynnowania oraz obróbek </w:t>
      </w:r>
      <w:r w:rsidRPr="00082C4A">
        <w:t>blacharskich</w:t>
      </w:r>
    </w:p>
    <w:p w14:paraId="2C304BFA" w14:textId="77777777" w:rsidR="00082C4A" w:rsidRPr="00082C4A" w:rsidRDefault="00082C4A" w:rsidP="00082C4A">
      <w:pPr>
        <w:pStyle w:val="Tytu"/>
        <w:tabs>
          <w:tab w:val="clear" w:pos="2563"/>
          <w:tab w:val="num" w:pos="567"/>
        </w:tabs>
        <w:ind w:left="567" w:hanging="283"/>
      </w:pPr>
      <w:r w:rsidRPr="00082C4A">
        <w:t>remont pom. 0.1, wykonanie posadzek, wykończenia ścian i sufitu</w:t>
      </w:r>
    </w:p>
    <w:p w14:paraId="53DF8372" w14:textId="77777777" w:rsidR="00082C4A" w:rsidRPr="00082C4A" w:rsidRDefault="00082C4A" w:rsidP="00082C4A">
      <w:pPr>
        <w:pStyle w:val="Tytu"/>
        <w:tabs>
          <w:tab w:val="clear" w:pos="2563"/>
          <w:tab w:val="num" w:pos="567"/>
        </w:tabs>
        <w:ind w:left="567" w:hanging="283"/>
      </w:pPr>
      <w:r w:rsidRPr="00082C4A">
        <w:t>naprawa glifów okiennych po wymianie stolarki, uzupełnienie ubytków tynkiem wyrównawczym, gładź gipsowa, dwukrotne malowanie</w:t>
      </w:r>
    </w:p>
    <w:p w14:paraId="0B9AB3D4" w14:textId="39D8423C" w:rsidR="00082C4A" w:rsidRPr="00082C4A" w:rsidRDefault="00082C4A" w:rsidP="00C72E0F">
      <w:pPr>
        <w:pStyle w:val="Tytu"/>
        <w:tabs>
          <w:tab w:val="clear" w:pos="2563"/>
          <w:tab w:val="num" w:pos="567"/>
        </w:tabs>
        <w:ind w:left="567" w:hanging="283"/>
      </w:pPr>
      <w:r w:rsidRPr="00082C4A">
        <w:t>wykonanie okładziny z płytek gresowych podestu betonowego przed wejściem do budynku</w:t>
      </w:r>
    </w:p>
    <w:p w14:paraId="72C6412D" w14:textId="0AB2B73D" w:rsidR="00082C4A" w:rsidRPr="00082C4A" w:rsidRDefault="00082C4A" w:rsidP="00C72E0F">
      <w:pPr>
        <w:pStyle w:val="Tytu"/>
        <w:tabs>
          <w:tab w:val="clear" w:pos="2563"/>
          <w:tab w:val="num" w:pos="567"/>
        </w:tabs>
        <w:ind w:left="567" w:hanging="283"/>
      </w:pPr>
      <w:r w:rsidRPr="00082C4A">
        <w:t xml:space="preserve">modernizacja układu technologicznego ujęcia wody wg. </w:t>
      </w:r>
      <w:r w:rsidR="00883E9D">
        <w:t xml:space="preserve">projektu technicznego </w:t>
      </w:r>
      <w:r w:rsidR="007428F8">
        <w:t>branży sanitarnej</w:t>
      </w:r>
    </w:p>
    <w:p w14:paraId="599B2861" w14:textId="097298E4" w:rsidR="00082C4A" w:rsidRPr="00082C4A" w:rsidRDefault="00082C4A" w:rsidP="00C72E0F">
      <w:pPr>
        <w:pStyle w:val="Tytu"/>
        <w:tabs>
          <w:tab w:val="clear" w:pos="2563"/>
          <w:tab w:val="num" w:pos="567"/>
        </w:tabs>
        <w:ind w:left="567" w:hanging="283"/>
      </w:pPr>
      <w:r w:rsidRPr="00082C4A">
        <w:t xml:space="preserve">instalacje elektryczne wewnętrzne oraz odtworzenie instalacji odgromowej wg. </w:t>
      </w:r>
      <w:r w:rsidR="00883E9D">
        <w:t xml:space="preserve">projektu technicznego </w:t>
      </w:r>
      <w:r w:rsidR="007428F8">
        <w:t>branży elektrycznej</w:t>
      </w:r>
    </w:p>
    <w:p w14:paraId="2CED2C91" w14:textId="77777777" w:rsidR="003361EB" w:rsidRPr="00082C4A" w:rsidRDefault="003361EB" w:rsidP="007428F8">
      <w:pPr>
        <w:pStyle w:val="Nagwek2"/>
        <w:spacing w:before="120"/>
        <w:ind w:left="578" w:hanging="578"/>
      </w:pPr>
      <w:bookmarkStart w:id="31" w:name="_Toc184203125"/>
      <w:r w:rsidRPr="00082C4A">
        <w:t>Rozwiązania konstrukcyjno-materiałowe</w:t>
      </w:r>
      <w:bookmarkEnd w:id="31"/>
    </w:p>
    <w:p w14:paraId="3123F053" w14:textId="3AD63A3D" w:rsidR="00082C4A" w:rsidRPr="00082C4A" w:rsidRDefault="00082C4A" w:rsidP="00082C4A">
      <w:pPr>
        <w:pStyle w:val="Nagwek3"/>
      </w:pPr>
      <w:bookmarkStart w:id="32" w:name="_Toc184203126"/>
      <w:r w:rsidRPr="00082C4A">
        <w:t>Ściany fundamentowe SF-1</w:t>
      </w:r>
      <w:bookmarkEnd w:id="32"/>
    </w:p>
    <w:p w14:paraId="5525B44B" w14:textId="7C64C7CB" w:rsidR="00082C4A" w:rsidRPr="00082C4A" w:rsidRDefault="00082C4A" w:rsidP="00082C4A">
      <w:r w:rsidRPr="00082C4A">
        <w:t>Przed rozpoczęciem robót izolacyjnych należy usnąć zmurszałe spoiny oraz tynk ścian fundamentowych do głębokości min. 2,0 cm, podłoże oczyścić mechanicznie i zmyć ciśnieniowo, podłoże pozostawić do wyschnięcia.</w:t>
      </w:r>
    </w:p>
    <w:p w14:paraId="0E9A9726" w14:textId="77777777" w:rsidR="00082C4A" w:rsidRPr="00C23D7C" w:rsidRDefault="00082C4A" w:rsidP="00082C4A">
      <w:r w:rsidRPr="00082C4A">
        <w:t>Projektowane warstwy:</w:t>
      </w:r>
      <w:r w:rsidRPr="00C23D7C">
        <w:t xml:space="preserve"> </w:t>
      </w:r>
    </w:p>
    <w:p w14:paraId="5BA54287" w14:textId="77777777" w:rsidR="00082C4A" w:rsidRPr="00C23D7C" w:rsidRDefault="00082C4A" w:rsidP="00082C4A">
      <w:pPr>
        <w:pStyle w:val="wypunktowanie2"/>
        <w:ind w:left="709"/>
      </w:pPr>
      <w:r w:rsidRPr="00C23D7C">
        <w:t xml:space="preserve">tynk mozaikowy </w:t>
      </w:r>
      <w:proofErr w:type="spellStart"/>
      <w:r w:rsidRPr="00C23D7C">
        <w:t>silkonowo-żywiczny</w:t>
      </w:r>
      <w:proofErr w:type="spellEnd"/>
      <w:r w:rsidRPr="00C23D7C">
        <w:t xml:space="preserve"> kolor antracyt (powyżej poziomu terenu)</w:t>
      </w:r>
    </w:p>
    <w:p w14:paraId="6DF617F2" w14:textId="77777777" w:rsidR="00082C4A" w:rsidRPr="00C23D7C" w:rsidRDefault="00082C4A" w:rsidP="00082C4A">
      <w:pPr>
        <w:pStyle w:val="wypunktowanie2"/>
        <w:ind w:left="709"/>
      </w:pPr>
      <w:r w:rsidRPr="00C23D7C">
        <w:t>izolacja termiczna płyty styropianowe AQUA gr. 12,0 cm, lambda min. 0,032 W/mK, klejone obwodowo (w ramkę) + klejenie punktowe</w:t>
      </w:r>
    </w:p>
    <w:p w14:paraId="15019621" w14:textId="77777777" w:rsidR="00082C4A" w:rsidRPr="00C23D7C" w:rsidRDefault="00082C4A" w:rsidP="00082C4A">
      <w:pPr>
        <w:pStyle w:val="wypunktowanie2"/>
        <w:ind w:left="709"/>
      </w:pPr>
      <w:r w:rsidRPr="00C23D7C">
        <w:lastRenderedPageBreak/>
        <w:t>izolacja przeciwwilgociowa z wysokoelastycznej masy bitumicznej gr. 3 mm</w:t>
      </w:r>
    </w:p>
    <w:p w14:paraId="78E92329" w14:textId="77777777" w:rsidR="00082C4A" w:rsidRPr="00C23D7C" w:rsidRDefault="00082C4A" w:rsidP="00082C4A">
      <w:pPr>
        <w:pStyle w:val="wypunktowanie2"/>
        <w:ind w:left="709"/>
      </w:pPr>
      <w:r w:rsidRPr="00C23D7C">
        <w:t>obrzutka renowacyjna, reprofilacja spoin, wyrównanie powierzchni pod izolację  przeciwwilgociową tynkiem jednowarstwowym renowacyjnym gr. 20 mm</w:t>
      </w:r>
    </w:p>
    <w:p w14:paraId="22F6DE6C" w14:textId="77777777" w:rsidR="00082C4A" w:rsidRPr="00C23D7C" w:rsidRDefault="00082C4A" w:rsidP="00082C4A">
      <w:pPr>
        <w:pStyle w:val="wypunktowanie2"/>
        <w:numPr>
          <w:ilvl w:val="0"/>
          <w:numId w:val="0"/>
        </w:numPr>
      </w:pPr>
      <w:r w:rsidRPr="00C23D7C">
        <w:t xml:space="preserve">Istniejące warstwy: </w:t>
      </w:r>
    </w:p>
    <w:p w14:paraId="73BF98E4" w14:textId="77777777" w:rsidR="00082C4A" w:rsidRPr="00C23D7C" w:rsidRDefault="00082C4A" w:rsidP="00082C4A">
      <w:pPr>
        <w:pStyle w:val="wypunktowanie2"/>
        <w:ind w:left="709"/>
      </w:pPr>
      <w:r w:rsidRPr="00C23D7C">
        <w:t xml:space="preserve">cegła silikatowa pełna gr. 24 cm </w:t>
      </w:r>
    </w:p>
    <w:p w14:paraId="0A7BF200" w14:textId="3B997D04" w:rsidR="005D17CD" w:rsidRDefault="005D17CD" w:rsidP="005D17CD">
      <w:pPr>
        <w:pStyle w:val="Nagwek3"/>
      </w:pPr>
      <w:bookmarkStart w:id="33" w:name="_Toc184203127"/>
      <w:r w:rsidRPr="005D17CD">
        <w:t>Ściany zewnętrzne sz-1</w:t>
      </w:r>
      <w:bookmarkEnd w:id="33"/>
    </w:p>
    <w:p w14:paraId="48E644F9" w14:textId="77777777" w:rsidR="005D17CD" w:rsidRPr="00C23D7C" w:rsidRDefault="005D17CD" w:rsidP="005D17CD">
      <w:pPr>
        <w:spacing w:after="120"/>
      </w:pPr>
      <w:r w:rsidRPr="00C23D7C">
        <w:t xml:space="preserve">Zastosowana grubość spełnia wymagania izolacyjności cieplnej oraz inne wymagania związane z oszczędnością energii określone w załączniku do rozporządzenia WT (Dz.U. 2002, nr 75 poz.690 z późniejszymi zmianami) i uznaje za spełniony §328 niniejszego rozporządzenia tj. min. </w:t>
      </w:r>
      <w:proofErr w:type="spellStart"/>
      <w:r w:rsidRPr="00C23D7C">
        <w:t>wsp</w:t>
      </w:r>
      <w:proofErr w:type="spellEnd"/>
      <w:r w:rsidRPr="00C23D7C">
        <w:t>. przenikania ciepła  dla ścian zewnętrznych przy t≥16°C U</w:t>
      </w:r>
      <w:r w:rsidRPr="00C23D7C">
        <w:rPr>
          <w:vertAlign w:val="subscript"/>
        </w:rPr>
        <w:t>max</w:t>
      </w:r>
      <w:r w:rsidRPr="00C23D7C">
        <w:rPr>
          <w:rFonts w:cs="Tahoma"/>
        </w:rPr>
        <w:t>≤</w:t>
      </w:r>
      <w:r w:rsidRPr="00C23D7C">
        <w:t>0,20 [W/(m²K)].</w:t>
      </w:r>
    </w:p>
    <w:p w14:paraId="44F0E3D7" w14:textId="2A258D77" w:rsidR="005D17CD" w:rsidRPr="00C23D7C" w:rsidRDefault="005D17CD" w:rsidP="005D17CD">
      <w:r w:rsidRPr="00C23D7C">
        <w:t>Przed przystąpieniem do prac termoizolacyjnych, należy sprawdzić czy podłoże jest suche, nośne, równe oczyszczone z powłok oraz wolne od agresji chemicznej i biologicznej</w:t>
      </w:r>
      <w:r>
        <w:t>.</w:t>
      </w:r>
    </w:p>
    <w:p w14:paraId="2B779B13" w14:textId="77777777" w:rsidR="00183252" w:rsidRPr="00C23D7C" w:rsidRDefault="00183252" w:rsidP="00183252">
      <w:r w:rsidRPr="00082C4A">
        <w:t>Projektowane warstwy:</w:t>
      </w:r>
      <w:r w:rsidRPr="00C23D7C">
        <w:t xml:space="preserve"> </w:t>
      </w:r>
    </w:p>
    <w:p w14:paraId="45FB9EC8" w14:textId="6680DE20" w:rsidR="00183252" w:rsidRPr="00183252" w:rsidRDefault="00183252" w:rsidP="00183252">
      <w:pPr>
        <w:pStyle w:val="wypunktowanie2"/>
        <w:ind w:left="709"/>
      </w:pPr>
      <w:r w:rsidRPr="00183252">
        <w:t>tynk cienkowarstwowy gr. 1,5 mm silikatowo-silikonowy na siatce kolor biały</w:t>
      </w:r>
    </w:p>
    <w:p w14:paraId="61074621" w14:textId="535B8066" w:rsidR="00183252" w:rsidRDefault="00183252" w:rsidP="00183252">
      <w:pPr>
        <w:pStyle w:val="wypunktowanie2"/>
        <w:ind w:left="709"/>
      </w:pPr>
      <w:r w:rsidRPr="00183252">
        <w:t>płyty styropianowe gr. 16 cm λ min. 0,032 W/mK</w:t>
      </w:r>
    </w:p>
    <w:p w14:paraId="731A34C2" w14:textId="77777777" w:rsidR="00183252" w:rsidRPr="00C23D7C" w:rsidRDefault="00183252" w:rsidP="00183252">
      <w:pPr>
        <w:pStyle w:val="wypunktowanie2"/>
        <w:numPr>
          <w:ilvl w:val="0"/>
          <w:numId w:val="0"/>
        </w:numPr>
        <w:spacing w:before="120" w:after="120"/>
      </w:pPr>
      <w:r w:rsidRPr="00C23D7C">
        <w:t xml:space="preserve">Istniejące warstwy: </w:t>
      </w:r>
    </w:p>
    <w:p w14:paraId="3C62930F" w14:textId="219A8ADB" w:rsidR="00183252" w:rsidRPr="00183252" w:rsidRDefault="00183252" w:rsidP="00183252">
      <w:pPr>
        <w:pStyle w:val="wypunktowanie2"/>
        <w:ind w:left="709"/>
      </w:pPr>
      <w:r w:rsidRPr="00183252">
        <w:t>cegła silikatowa gr. 35 cm</w:t>
      </w:r>
    </w:p>
    <w:p w14:paraId="16660EA8" w14:textId="77777777" w:rsidR="00183252" w:rsidRDefault="00183252" w:rsidP="00183252">
      <w:pPr>
        <w:pStyle w:val="wypunktowanie2"/>
        <w:ind w:left="709"/>
      </w:pPr>
      <w:r w:rsidRPr="00183252">
        <w:t xml:space="preserve">tynk </w:t>
      </w:r>
      <w:proofErr w:type="spellStart"/>
      <w:r w:rsidRPr="00183252">
        <w:t>cem-wap</w:t>
      </w:r>
      <w:proofErr w:type="spellEnd"/>
      <w:r w:rsidRPr="00183252">
        <w:t xml:space="preserve"> gr. 2,0 cm</w:t>
      </w:r>
    </w:p>
    <w:p w14:paraId="0AD48172" w14:textId="17F7BEF9" w:rsidR="00183252" w:rsidRPr="00183252" w:rsidRDefault="00183252" w:rsidP="00183252">
      <w:pPr>
        <w:pStyle w:val="wypunktowanie2"/>
        <w:ind w:left="709"/>
      </w:pPr>
      <w:r>
        <w:t>w</w:t>
      </w:r>
      <w:r w:rsidRPr="00183252">
        <w:t>yprawy malarskie</w:t>
      </w:r>
    </w:p>
    <w:p w14:paraId="268CADEA" w14:textId="59A60AE0" w:rsidR="00082C4A" w:rsidRPr="006643BC" w:rsidRDefault="00183252" w:rsidP="005D17CD">
      <w:pPr>
        <w:pStyle w:val="Nagwek3"/>
      </w:pPr>
      <w:bookmarkStart w:id="34" w:name="_Toc184203128"/>
      <w:r w:rsidRPr="006643BC">
        <w:t>Dach d-1</w:t>
      </w:r>
      <w:bookmarkEnd w:id="34"/>
    </w:p>
    <w:p w14:paraId="51D7857B" w14:textId="77777777" w:rsidR="006643BC" w:rsidRDefault="006643BC" w:rsidP="006643BC">
      <w:pPr>
        <w:spacing w:after="120" w:line="240" w:lineRule="auto"/>
      </w:pPr>
      <w:r w:rsidRPr="00082C4A">
        <w:t>Projektowane warstwy:</w:t>
      </w:r>
      <w:r w:rsidRPr="00C23D7C">
        <w:t xml:space="preserve"> </w:t>
      </w:r>
    </w:p>
    <w:p w14:paraId="73BBCB69" w14:textId="58ED066B" w:rsidR="006643BC" w:rsidRDefault="006643BC" w:rsidP="006643BC">
      <w:pPr>
        <w:pStyle w:val="wypunktowanie2"/>
        <w:ind w:left="709"/>
      </w:pPr>
      <w:r>
        <w:t>dwukrotne malowanie pokrycia dachowego - Czyszczenie powierzchni stalowych do stopnia ST1, odtłuszczanie powierzchni rozpuszczalnikiem organicznym, gruntowanie - farbą poliuretanową, malowanie farbą nawierzchniową poliuretanową</w:t>
      </w:r>
    </w:p>
    <w:p w14:paraId="13328390" w14:textId="77777777" w:rsidR="006643BC" w:rsidRPr="00C23D7C" w:rsidRDefault="006643BC" w:rsidP="006643BC">
      <w:pPr>
        <w:pStyle w:val="wypunktowanie2"/>
        <w:numPr>
          <w:ilvl w:val="0"/>
          <w:numId w:val="0"/>
        </w:numPr>
        <w:spacing w:before="120" w:after="120"/>
      </w:pPr>
      <w:r w:rsidRPr="00C23D7C">
        <w:t xml:space="preserve">Istniejące warstwy: </w:t>
      </w:r>
    </w:p>
    <w:p w14:paraId="58B5A23D" w14:textId="44FFB00B" w:rsidR="006643BC" w:rsidRDefault="006643BC" w:rsidP="006643BC">
      <w:pPr>
        <w:pStyle w:val="wypunktowanie2"/>
        <w:ind w:left="709"/>
      </w:pPr>
      <w:r>
        <w:t>pokrycie dachu: blacha trapezowa</w:t>
      </w:r>
    </w:p>
    <w:p w14:paraId="4B1DEA6E" w14:textId="5621EBC0" w:rsidR="006643BC" w:rsidRDefault="006643BC" w:rsidP="006643BC">
      <w:pPr>
        <w:pStyle w:val="wypunktowanie2"/>
        <w:ind w:left="709"/>
      </w:pPr>
      <w:r>
        <w:t xml:space="preserve">płyty stropowe </w:t>
      </w:r>
    </w:p>
    <w:p w14:paraId="75BF2736" w14:textId="55B769DB" w:rsidR="00082C4A" w:rsidRPr="006643BC" w:rsidRDefault="006643BC" w:rsidP="006643BC">
      <w:pPr>
        <w:pStyle w:val="wypunktowanie2"/>
        <w:ind w:left="709"/>
      </w:pPr>
      <w:r>
        <w:t>tynk cementowo-wapienny</w:t>
      </w:r>
    </w:p>
    <w:p w14:paraId="5E22C43D" w14:textId="6B208548" w:rsidR="006643BC" w:rsidRPr="006643BC" w:rsidRDefault="006643BC" w:rsidP="006643BC">
      <w:pPr>
        <w:pStyle w:val="Nagwek3"/>
      </w:pPr>
      <w:bookmarkStart w:id="35" w:name="_Toc184203129"/>
      <w:r w:rsidRPr="006643BC">
        <w:t>Posadzka na gruncie PD 1</w:t>
      </w:r>
      <w:bookmarkEnd w:id="35"/>
    </w:p>
    <w:p w14:paraId="1B823122" w14:textId="77777777" w:rsidR="006643BC" w:rsidRDefault="006643BC" w:rsidP="006643BC">
      <w:pPr>
        <w:spacing w:after="120" w:line="240" w:lineRule="auto"/>
      </w:pPr>
      <w:r w:rsidRPr="00082C4A">
        <w:t>Projektowane warstwy:</w:t>
      </w:r>
      <w:r w:rsidRPr="00C23D7C">
        <w:t xml:space="preserve"> </w:t>
      </w:r>
    </w:p>
    <w:p w14:paraId="06EEADF8" w14:textId="7FBA1614" w:rsidR="006643BC" w:rsidRPr="006643BC" w:rsidRDefault="006643BC" w:rsidP="006643BC">
      <w:pPr>
        <w:pStyle w:val="wypunktowanie2"/>
        <w:ind w:left="709"/>
      </w:pPr>
      <w:r w:rsidRPr="006643BC">
        <w:t xml:space="preserve">płytki gresowe, R11, cokół o wys. 15 cm </w:t>
      </w:r>
    </w:p>
    <w:p w14:paraId="0D94A74A" w14:textId="635B8AC6" w:rsidR="006643BC" w:rsidRPr="006643BC" w:rsidRDefault="006643BC" w:rsidP="006643BC">
      <w:pPr>
        <w:pStyle w:val="wypunktowanie2"/>
        <w:ind w:left="709"/>
      </w:pPr>
      <w:r w:rsidRPr="006643BC">
        <w:t xml:space="preserve">hydroizolacja folia w płynie z </w:t>
      </w:r>
      <w:proofErr w:type="spellStart"/>
      <w:r w:rsidRPr="006643BC">
        <w:t>wyw</w:t>
      </w:r>
      <w:proofErr w:type="spellEnd"/>
      <w:r w:rsidRPr="006643BC">
        <w:t>. na ściany 15 cm</w:t>
      </w:r>
    </w:p>
    <w:p w14:paraId="1AE26B19" w14:textId="57EDD8CC" w:rsidR="006643BC" w:rsidRPr="006643BC" w:rsidRDefault="006643BC" w:rsidP="006643BC">
      <w:pPr>
        <w:pStyle w:val="wypunktowanie2"/>
        <w:ind w:left="709"/>
      </w:pPr>
      <w:r w:rsidRPr="006643BC">
        <w:t xml:space="preserve">warstwa niwelująco-wyrównawcza </w:t>
      </w:r>
      <w:proofErr w:type="spellStart"/>
      <w:r w:rsidRPr="006643BC">
        <w:t>cem</w:t>
      </w:r>
      <w:proofErr w:type="spellEnd"/>
      <w:r w:rsidRPr="006643BC">
        <w:t xml:space="preserve">. gr. 5 - 11 cm </w:t>
      </w:r>
    </w:p>
    <w:p w14:paraId="36E74940" w14:textId="1A16068E" w:rsidR="006643BC" w:rsidRPr="00C23D7C" w:rsidRDefault="006643BC" w:rsidP="006643BC">
      <w:pPr>
        <w:pStyle w:val="wypunktowanie2"/>
        <w:numPr>
          <w:ilvl w:val="0"/>
          <w:numId w:val="0"/>
        </w:numPr>
        <w:spacing w:before="120" w:after="120"/>
      </w:pPr>
      <w:r w:rsidRPr="00C23D7C">
        <w:t xml:space="preserve">Istniejące warstwy: </w:t>
      </w:r>
    </w:p>
    <w:p w14:paraId="0F467A9F" w14:textId="44B933C7" w:rsidR="006643BC" w:rsidRPr="006643BC" w:rsidRDefault="006643BC" w:rsidP="00540462">
      <w:pPr>
        <w:pStyle w:val="wypunktowanie2"/>
        <w:ind w:left="709"/>
      </w:pPr>
      <w:r w:rsidRPr="006643BC">
        <w:t>płytki gresowe do skucia</w:t>
      </w:r>
    </w:p>
    <w:p w14:paraId="1DDAE155" w14:textId="77777777" w:rsidR="006643BC" w:rsidRPr="006643BC" w:rsidRDefault="006643BC" w:rsidP="00540462">
      <w:pPr>
        <w:pStyle w:val="wypunktowanie2"/>
        <w:ind w:left="709"/>
      </w:pPr>
      <w:r w:rsidRPr="006643BC">
        <w:t>jastrych cementowy gr. 10 cm</w:t>
      </w:r>
    </w:p>
    <w:p w14:paraId="1252F8CC" w14:textId="2D6B4C3A" w:rsidR="00082C4A" w:rsidRDefault="00B44FAF" w:rsidP="00B44FAF">
      <w:pPr>
        <w:pStyle w:val="Nagwek3"/>
      </w:pPr>
      <w:bookmarkStart w:id="36" w:name="_Toc184203130"/>
      <w:r>
        <w:t xml:space="preserve">Rampa </w:t>
      </w:r>
      <w:proofErr w:type="spellStart"/>
      <w:r w:rsidRPr="00B44FAF">
        <w:t>pd</w:t>
      </w:r>
      <w:proofErr w:type="spellEnd"/>
      <w:r w:rsidRPr="00B44FAF">
        <w:t xml:space="preserve"> 2</w:t>
      </w:r>
      <w:bookmarkEnd w:id="36"/>
    </w:p>
    <w:p w14:paraId="28323AD1" w14:textId="77777777" w:rsidR="00B44FAF" w:rsidRDefault="00B44FAF" w:rsidP="00B44FAF">
      <w:pPr>
        <w:spacing w:after="120" w:line="240" w:lineRule="auto"/>
      </w:pPr>
      <w:r w:rsidRPr="00082C4A">
        <w:t>Projektowane warstwy:</w:t>
      </w:r>
      <w:r w:rsidRPr="00C23D7C">
        <w:t xml:space="preserve"> </w:t>
      </w:r>
    </w:p>
    <w:p w14:paraId="5D3843A8" w14:textId="6AFBFCB6" w:rsidR="00B44FAF" w:rsidRDefault="00B44FAF" w:rsidP="00B44FAF">
      <w:pPr>
        <w:pStyle w:val="wypunktowanie2"/>
        <w:ind w:left="709"/>
      </w:pPr>
      <w:r>
        <w:lastRenderedPageBreak/>
        <w:t xml:space="preserve">płytki gresowe, R13, cokół o wys. 15 cm </w:t>
      </w:r>
    </w:p>
    <w:p w14:paraId="52885D1F" w14:textId="7C3D90FC" w:rsidR="00B44FAF" w:rsidRDefault="00B44FAF" w:rsidP="00B44FAF">
      <w:pPr>
        <w:pStyle w:val="wypunktowanie2"/>
        <w:ind w:left="709"/>
      </w:pPr>
      <w:r>
        <w:t>hydroizolacja folia w płynie</w:t>
      </w:r>
    </w:p>
    <w:p w14:paraId="546946FA" w14:textId="76B68D1C" w:rsidR="00B44FAF" w:rsidRDefault="00B44FAF" w:rsidP="00B44FAF">
      <w:pPr>
        <w:pStyle w:val="wypunktowanie2"/>
        <w:ind w:left="709"/>
      </w:pPr>
      <w:r>
        <w:t xml:space="preserve">warstwa niwelująco-wyrównawcza </w:t>
      </w:r>
      <w:proofErr w:type="spellStart"/>
      <w:r>
        <w:t>cem</w:t>
      </w:r>
      <w:proofErr w:type="spellEnd"/>
      <w:r>
        <w:t xml:space="preserve">. gr. 3 mm </w:t>
      </w:r>
    </w:p>
    <w:p w14:paraId="2B56BDA8" w14:textId="77777777" w:rsidR="00B44FAF" w:rsidRPr="00C23D7C" w:rsidRDefault="00B44FAF" w:rsidP="00B44FAF">
      <w:pPr>
        <w:pStyle w:val="wypunktowanie2"/>
        <w:numPr>
          <w:ilvl w:val="0"/>
          <w:numId w:val="0"/>
        </w:numPr>
        <w:spacing w:before="120" w:after="120"/>
      </w:pPr>
      <w:r>
        <w:t xml:space="preserve"> </w:t>
      </w:r>
      <w:r w:rsidRPr="00C23D7C">
        <w:t xml:space="preserve">Istniejące warstwy: </w:t>
      </w:r>
    </w:p>
    <w:p w14:paraId="22A46285" w14:textId="30854111" w:rsidR="00B44FAF" w:rsidRPr="00B44FAF" w:rsidRDefault="00B44FAF" w:rsidP="00B44FAF">
      <w:pPr>
        <w:pStyle w:val="wypunktowanie2"/>
        <w:ind w:left="709"/>
      </w:pPr>
      <w:r w:rsidRPr="00B44FAF">
        <w:t>podest betonowy</w:t>
      </w:r>
    </w:p>
    <w:p w14:paraId="7A161703" w14:textId="694AFDEE" w:rsidR="003A05F1" w:rsidRPr="00CD1100" w:rsidRDefault="003A05F1" w:rsidP="003A05F1">
      <w:pPr>
        <w:pStyle w:val="Nagwek3"/>
      </w:pPr>
      <w:bookmarkStart w:id="37" w:name="_Toc184203131"/>
      <w:r w:rsidRPr="00CD1100">
        <w:t>Attyki</w:t>
      </w:r>
      <w:bookmarkEnd w:id="37"/>
    </w:p>
    <w:p w14:paraId="2700F514" w14:textId="514D41CB" w:rsidR="003A05F1" w:rsidRPr="00CD1100" w:rsidRDefault="003A05F1" w:rsidP="003A05F1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wierzch attyki należy wyrównać zaprawy do napraw konstrukcji murowych gr. ok. 10 mm</w:t>
      </w:r>
    </w:p>
    <w:p w14:paraId="7FE4FBFF" w14:textId="37DA0DD8" w:rsidR="003A05F1" w:rsidRPr="00CD1100" w:rsidRDefault="003A05F1" w:rsidP="003A05F1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poszycie attyki (góra-boki) z płyty OSB 22 mm, mocowanej na kołki rozporowe</w:t>
      </w:r>
    </w:p>
    <w:p w14:paraId="41423D56" w14:textId="08FC48EE" w:rsidR="003A05F1" w:rsidRPr="00CD1100" w:rsidRDefault="003A05F1" w:rsidP="003A05F1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obróbka blacharska na rąbek stojący z blachy stalowej powlekanej o grubości 0,6 mm, mocowana na trójwarstwowej membranie dachowej połączonej z polipropylenową matą drenująco dystansującą</w:t>
      </w:r>
    </w:p>
    <w:p w14:paraId="3FFC17CF" w14:textId="77777777" w:rsidR="00CD1100" w:rsidRPr="00CD1100" w:rsidRDefault="00CD1100" w:rsidP="00CD1100">
      <w:pPr>
        <w:pStyle w:val="Nagwek3"/>
      </w:pPr>
      <w:bookmarkStart w:id="38" w:name="_Toc183083955"/>
      <w:bookmarkStart w:id="39" w:name="_Toc184203132"/>
      <w:r w:rsidRPr="00CD1100">
        <w:t>Orynnowanie</w:t>
      </w:r>
      <w:bookmarkEnd w:id="38"/>
      <w:bookmarkEnd w:id="39"/>
    </w:p>
    <w:p w14:paraId="452A310C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stalowe, powlekane kolor grafitowy</w:t>
      </w:r>
    </w:p>
    <w:p w14:paraId="7EA872D2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rynny 125 mm</w:t>
      </w:r>
    </w:p>
    <w:p w14:paraId="1F49DDD9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rury spustowe 100 mm</w:t>
      </w:r>
    </w:p>
    <w:p w14:paraId="6FD09589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 xml:space="preserve">stosować akcesoria systemowe </w:t>
      </w:r>
    </w:p>
    <w:p w14:paraId="3005A274" w14:textId="77777777" w:rsidR="00CD1100" w:rsidRPr="00DB096A" w:rsidRDefault="00CD1100" w:rsidP="00CD1100">
      <w:pPr>
        <w:pStyle w:val="Nagwek3"/>
      </w:pPr>
      <w:bookmarkStart w:id="40" w:name="_Toc170479555"/>
      <w:bookmarkStart w:id="41" w:name="_Toc183083956"/>
      <w:bookmarkStart w:id="42" w:name="_Toc184203133"/>
      <w:r w:rsidRPr="00DB096A">
        <w:t>Obróbki blacharskie, parapety</w:t>
      </w:r>
      <w:bookmarkEnd w:id="40"/>
      <w:bookmarkEnd w:id="41"/>
      <w:bookmarkEnd w:id="42"/>
    </w:p>
    <w:p w14:paraId="63361561" w14:textId="77777777" w:rsidR="00CD1100" w:rsidRPr="00DB096A" w:rsidRDefault="00CD1100" w:rsidP="00CD1100">
      <w:pPr>
        <w:pStyle w:val="Tytu"/>
        <w:tabs>
          <w:tab w:val="clear" w:pos="2563"/>
        </w:tabs>
        <w:ind w:left="567"/>
      </w:pPr>
      <w:r w:rsidRPr="00DB096A">
        <w:t xml:space="preserve">obróbki blacharskie z blachy stalowej powlekanej gr. 0,60 mm, kolor grafitowy obróbki </w:t>
      </w:r>
    </w:p>
    <w:p w14:paraId="2CDF10E4" w14:textId="77777777" w:rsidR="00CD1100" w:rsidRPr="00DB096A" w:rsidRDefault="00CD1100" w:rsidP="00CD1100">
      <w:pPr>
        <w:pStyle w:val="Tytu"/>
        <w:tabs>
          <w:tab w:val="clear" w:pos="2563"/>
        </w:tabs>
        <w:ind w:left="567"/>
      </w:pPr>
      <w:r w:rsidRPr="00DB096A">
        <w:t>parapety zewnętrzne z blachy ocynkowanej, powlekanej 0,6mm kolor grafitowy, zakończenie parapetów zaślepkami aluminiowymi w kolorze grafitowym, parapety należy wystawić za lico elewacji na odległość min. 4 cm</w:t>
      </w:r>
    </w:p>
    <w:p w14:paraId="5FE0E40B" w14:textId="77777777" w:rsidR="00CD1100" w:rsidRPr="00DB096A" w:rsidRDefault="00CD1100" w:rsidP="00CD1100">
      <w:pPr>
        <w:pStyle w:val="Nagwek3"/>
      </w:pPr>
      <w:bookmarkStart w:id="43" w:name="_Toc169970091"/>
      <w:bookmarkStart w:id="44" w:name="_Toc183083957"/>
      <w:bookmarkStart w:id="45" w:name="_Toc184203134"/>
      <w:r w:rsidRPr="00DB096A">
        <w:t>Pozostałe elementy elewacji</w:t>
      </w:r>
      <w:bookmarkEnd w:id="43"/>
      <w:bookmarkEnd w:id="44"/>
      <w:bookmarkEnd w:id="45"/>
    </w:p>
    <w:p w14:paraId="5199733B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 xml:space="preserve">wszystkie kable/elementy wiszące na elewacjach budynku należy schować pod warstwą wyprawy tynkarskiej w rurach osłonowych. </w:t>
      </w:r>
    </w:p>
    <w:p w14:paraId="06E6743B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urządzenia zlokalizowane na ścianach budynku należy zdemontować oraz powtórnie zamontować na elewacji po wykonaniu prac remontowych budynku</w:t>
      </w:r>
    </w:p>
    <w:p w14:paraId="17B75F17" w14:textId="77777777" w:rsidR="00CD1100" w:rsidRPr="00DB096A" w:rsidRDefault="00CD1100" w:rsidP="00CD1100">
      <w:pPr>
        <w:pStyle w:val="Nagwek3"/>
      </w:pPr>
      <w:bookmarkStart w:id="46" w:name="_Toc131590603"/>
      <w:bookmarkStart w:id="47" w:name="_Toc169970095"/>
      <w:bookmarkStart w:id="48" w:name="_Toc183083958"/>
      <w:bookmarkStart w:id="49" w:name="_Toc184203135"/>
      <w:r w:rsidRPr="00DB096A">
        <w:t>Wykończenie ścian i sufitów</w:t>
      </w:r>
      <w:bookmarkEnd w:id="46"/>
      <w:bookmarkEnd w:id="47"/>
      <w:bookmarkEnd w:id="48"/>
      <w:bookmarkEnd w:id="49"/>
    </w:p>
    <w:p w14:paraId="70C7C048" w14:textId="77777777" w:rsidR="00CD1100" w:rsidRPr="00DB096A" w:rsidRDefault="00CD1100" w:rsidP="00CD1100">
      <w:pPr>
        <w:pStyle w:val="Akapitzlist"/>
        <w:numPr>
          <w:ilvl w:val="0"/>
          <w:numId w:val="22"/>
        </w:numPr>
        <w:spacing w:after="0"/>
      </w:pPr>
      <w:r w:rsidRPr="00DB096A">
        <w:t>naprawa istniejących tynków, poprzez odkucia uszkodzonych powierzchni, uzupełnienie ubytków</w:t>
      </w:r>
    </w:p>
    <w:p w14:paraId="3A287C93" w14:textId="77777777" w:rsidR="00CD1100" w:rsidRPr="00DB096A" w:rsidRDefault="00CD1100" w:rsidP="00CD1100">
      <w:pPr>
        <w:pStyle w:val="Akapitzlist"/>
        <w:numPr>
          <w:ilvl w:val="0"/>
          <w:numId w:val="22"/>
        </w:numPr>
        <w:spacing w:after="0"/>
      </w:pPr>
      <w:r w:rsidRPr="00DB096A">
        <w:t xml:space="preserve">wykonanie gładzi gipsowej min. 3 mm, </w:t>
      </w:r>
    </w:p>
    <w:p w14:paraId="3E3FD4F7" w14:textId="77777777" w:rsidR="00CD1100" w:rsidRPr="00DB096A" w:rsidRDefault="00CD1100" w:rsidP="00CD1100">
      <w:pPr>
        <w:pStyle w:val="Akapitzlist"/>
        <w:numPr>
          <w:ilvl w:val="0"/>
          <w:numId w:val="22"/>
        </w:numPr>
        <w:spacing w:after="0"/>
      </w:pPr>
      <w:r w:rsidRPr="00DB096A">
        <w:t>malowanie farbami lateksowymi zmywalnymi kolorystka wg. wytycznych Zamawiającego, wszystkie krawędzie narażone na uszkodzenia należy zabezpieczyć kątownikami zabezpieczającymi</w:t>
      </w:r>
    </w:p>
    <w:p w14:paraId="6D81110A" w14:textId="77777777" w:rsidR="00CD1100" w:rsidRPr="00DB096A" w:rsidRDefault="00CD1100" w:rsidP="00CD1100">
      <w:pPr>
        <w:pStyle w:val="Nagwek3"/>
      </w:pPr>
      <w:bookmarkStart w:id="50" w:name="_Toc169970092"/>
      <w:bookmarkStart w:id="51" w:name="_Toc79231799"/>
      <w:bookmarkStart w:id="52" w:name="_Toc90976262"/>
      <w:bookmarkStart w:id="53" w:name="_Toc183083961"/>
      <w:bookmarkStart w:id="54" w:name="_Toc184203136"/>
      <w:r w:rsidRPr="00DB096A">
        <w:t>Stolarka okienna</w:t>
      </w:r>
      <w:bookmarkEnd w:id="50"/>
      <w:r w:rsidRPr="00DB096A">
        <w:t xml:space="preserve"> </w:t>
      </w:r>
      <w:bookmarkEnd w:id="51"/>
      <w:bookmarkEnd w:id="52"/>
      <w:r w:rsidRPr="00DB096A">
        <w:t>O1</w:t>
      </w:r>
      <w:bookmarkEnd w:id="53"/>
      <w:bookmarkEnd w:id="54"/>
    </w:p>
    <w:p w14:paraId="0B779F6E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profile PCV z szybami zespolonymi dwukomorowymi (klasyfikacja i wymagania dla szyb ochronnych wg PN-EN 356:2000), szkło bezpieczne P2A</w:t>
      </w:r>
    </w:p>
    <w:p w14:paraId="072BE4F4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kolorystyka: kolor biały</w:t>
      </w:r>
    </w:p>
    <w:p w14:paraId="39FB1BA4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 xml:space="preserve">okno wyposażone w nawiewniki higrosterowane dwustrumieniowy lokalizacja </w:t>
      </w:r>
      <w:r w:rsidRPr="00DB096A">
        <w:br/>
        <w:t>wg. opracowania branży sanitarnej</w:t>
      </w:r>
    </w:p>
    <w:p w14:paraId="7160227D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współczynnik przenikania ciepła U</w:t>
      </w:r>
      <w:r w:rsidRPr="00DB096A">
        <w:rPr>
          <w:vertAlign w:val="subscript"/>
        </w:rPr>
        <w:t>max</w:t>
      </w:r>
      <w:r w:rsidRPr="00DB096A">
        <w:t>≤0,90 [W/(m²K)]</w:t>
      </w:r>
    </w:p>
    <w:p w14:paraId="1018134B" w14:textId="3BBCE70A" w:rsidR="00CD1100" w:rsidRPr="00DB096A" w:rsidRDefault="00CD1100" w:rsidP="00CD1100">
      <w:pPr>
        <w:pStyle w:val="Nagwek3"/>
      </w:pPr>
      <w:bookmarkStart w:id="55" w:name="_Toc159232107"/>
      <w:bookmarkStart w:id="56" w:name="_Toc183083962"/>
      <w:bookmarkStart w:id="57" w:name="_Toc184203137"/>
      <w:r w:rsidRPr="00DB096A">
        <w:lastRenderedPageBreak/>
        <w:t>Stolarka drzwiowa D</w:t>
      </w:r>
      <w:bookmarkEnd w:id="55"/>
      <w:r w:rsidRPr="00DB096A">
        <w:t>1</w:t>
      </w:r>
      <w:bookmarkEnd w:id="56"/>
      <w:r>
        <w:t>, D2</w:t>
      </w:r>
      <w:bookmarkEnd w:id="57"/>
    </w:p>
    <w:p w14:paraId="06A8DDB8" w14:textId="77777777" w:rsidR="00CD1100" w:rsidRPr="00DB096A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DB096A">
        <w:t>skrzydło z obustronnie ocynkowanej blachy stalowej o grubości 0,75 mm, łączonej bez spawania, malowane proszkowo, kolor szary</w:t>
      </w:r>
    </w:p>
    <w:p w14:paraId="174E9B89" w14:textId="77777777" w:rsidR="00CD1100" w:rsidRPr="00DB096A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DB096A">
        <w:t>2 zawiasy 3-częściowe w tym sprężynowy</w:t>
      </w:r>
    </w:p>
    <w:p w14:paraId="3DB19962" w14:textId="77777777" w:rsidR="00CD1100" w:rsidRPr="00DB096A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DB096A">
        <w:t>klamka antyzaczepowa z poliamidu ognioodpornego z rdzeniem stalowym w kolorze czarnym;</w:t>
      </w:r>
    </w:p>
    <w:p w14:paraId="61560A6F" w14:textId="77777777" w:rsidR="00CD1100" w:rsidRPr="00DB096A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DB096A">
        <w:t xml:space="preserve">wkładki z 3 kluczami; </w:t>
      </w:r>
    </w:p>
    <w:p w14:paraId="3CDB2941" w14:textId="77777777" w:rsidR="00CD1100" w:rsidRPr="00DB096A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DB096A">
        <w:t>ościeżnica kątowa, wykonana ze stali 2 mm grubości</w:t>
      </w:r>
    </w:p>
    <w:p w14:paraId="3ECA6FCA" w14:textId="77777777" w:rsidR="00CD1100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DB096A">
        <w:t>współczynnik przenikania ciepła U</w:t>
      </w:r>
      <w:r w:rsidRPr="00DB096A">
        <w:rPr>
          <w:vertAlign w:val="subscript"/>
        </w:rPr>
        <w:t>max</w:t>
      </w:r>
      <w:r w:rsidRPr="00DB096A">
        <w:rPr>
          <w:rFonts w:cs="Tahoma"/>
        </w:rPr>
        <w:t>≤</w:t>
      </w:r>
      <w:r w:rsidRPr="00DB096A">
        <w:t>1,30 [W/(m²K)]</w:t>
      </w:r>
    </w:p>
    <w:p w14:paraId="46463079" w14:textId="77777777" w:rsidR="00CD1100" w:rsidRPr="00DB096A" w:rsidRDefault="00CD1100" w:rsidP="00CD1100">
      <w:pPr>
        <w:pStyle w:val="Nagwek1"/>
      </w:pPr>
      <w:bookmarkStart w:id="58" w:name="_Toc170479564"/>
      <w:bookmarkStart w:id="59" w:name="_Toc183083965"/>
      <w:bookmarkStart w:id="60" w:name="_Toc184203138"/>
      <w:r w:rsidRPr="00DB096A">
        <w:t>technologia wykonania robót</w:t>
      </w:r>
      <w:bookmarkEnd w:id="58"/>
      <w:bookmarkEnd w:id="59"/>
      <w:bookmarkEnd w:id="60"/>
    </w:p>
    <w:p w14:paraId="0DBE7D8F" w14:textId="77777777" w:rsidR="00CD1100" w:rsidRPr="00DB096A" w:rsidRDefault="00CD1100" w:rsidP="00CD1100">
      <w:pPr>
        <w:pStyle w:val="Nagwek2"/>
        <w:spacing w:before="120"/>
        <w:ind w:left="578" w:hanging="578"/>
      </w:pPr>
      <w:bookmarkStart w:id="61" w:name="_Toc170479565"/>
      <w:bookmarkStart w:id="62" w:name="_Toc183083966"/>
      <w:bookmarkStart w:id="63" w:name="_Toc184203139"/>
      <w:r w:rsidRPr="00DB096A">
        <w:t>Sprawdzenie i przygotowanie podłoża</w:t>
      </w:r>
      <w:bookmarkEnd w:id="61"/>
      <w:bookmarkEnd w:id="62"/>
      <w:bookmarkEnd w:id="63"/>
    </w:p>
    <w:p w14:paraId="5FE38421" w14:textId="77777777" w:rsidR="00CD1100" w:rsidRPr="00DB096A" w:rsidRDefault="00CD1100" w:rsidP="00CD1100">
      <w:r w:rsidRPr="00DB096A">
        <w:t xml:space="preserve">Termomodernizacja ścian zewnętrznych została zaprojektowana w technologii </w:t>
      </w:r>
      <w:proofErr w:type="spellStart"/>
      <w:r w:rsidRPr="00DB096A">
        <w:t>bezspoinowego</w:t>
      </w:r>
      <w:proofErr w:type="spellEnd"/>
      <w:r w:rsidRPr="00DB096A">
        <w:t xml:space="preserve"> systemu dociepleń (BSO), przed przystąpieniem do wykonywania robót budowlanych należy obowiązkowo sprawdzić powierzchnię ścian oraz dokonać ocenę stanu technicznego podłoża. Należy sprawdzić czy podłoże jest suche, nośne, równe oczyszczone z powłok oraz wolne od agresji chemicznej i biologicznej. Podłoże należy w całości spłukać, oraz usunąć odspojone powłoki malarskie oraz luźne cząstki muru. W przypadku wystąpienia podłoża nierównomiernie chłonącego i piaszczystego należy wykonać gruntowanie. W przypadku wystąpienia ubytków i nierówności od 5 do 15 mm, miejsca takie należy wyrównać zaprawą szpachlową i po związaniu zagruntować.</w:t>
      </w:r>
    </w:p>
    <w:p w14:paraId="3650D422" w14:textId="77777777" w:rsidR="00CD1100" w:rsidRPr="00DB096A" w:rsidRDefault="00CD1100" w:rsidP="00CD1100">
      <w:pPr>
        <w:pStyle w:val="Nagwek2"/>
      </w:pPr>
      <w:bookmarkStart w:id="64" w:name="_Toc170479566"/>
      <w:bookmarkStart w:id="65" w:name="_Toc183083967"/>
      <w:bookmarkStart w:id="66" w:name="_Toc184203140"/>
      <w:r w:rsidRPr="00DB096A">
        <w:t>Wymagania techniczne wykonania izolacji cieplnej</w:t>
      </w:r>
      <w:bookmarkEnd w:id="64"/>
      <w:bookmarkEnd w:id="65"/>
      <w:bookmarkEnd w:id="66"/>
    </w:p>
    <w:p w14:paraId="55E6F6A4" w14:textId="77777777" w:rsidR="00CD1100" w:rsidRPr="00DB096A" w:rsidRDefault="00CD1100" w:rsidP="00CD1100">
      <w:r w:rsidRPr="00DB096A">
        <w:t>Przy wykonywaniu docieplenia konieczna jest znajomość i posługiwanie się przez wykonawców Instrukcją ITB nr 447/2009 „Złożone systemy izolacji cieplnej ścian zewnętrznych budynków ETICS. Zasady projektowania i wykonywania”. Zgodnie z instrukcją kolejność wykonywanych robót jest następująca:</w:t>
      </w:r>
    </w:p>
    <w:p w14:paraId="1890C6B3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 xml:space="preserve">prace przygotowawcze, obejmujące skompletowanie materiałów, sprzętów i urządzeń oraz zdjęcie </w:t>
      </w:r>
      <w:proofErr w:type="spellStart"/>
      <w:r w:rsidRPr="00DB096A">
        <w:t>opierzeń</w:t>
      </w:r>
      <w:proofErr w:type="spellEnd"/>
      <w:r w:rsidRPr="00DB096A">
        <w:t>,</w:t>
      </w:r>
    </w:p>
    <w:p w14:paraId="052381B2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 xml:space="preserve">sprawdzenie i przygotowanie powierzchni ściany, zmycie elewacji, </w:t>
      </w:r>
    </w:p>
    <w:p w14:paraId="3E3333C6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zagruntowanie preparatem gruntującym,</w:t>
      </w:r>
    </w:p>
    <w:p w14:paraId="4D560FEA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mocowanie listwy cokołowej,</w:t>
      </w:r>
    </w:p>
    <w:p w14:paraId="79AD6DCE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przygotowanie masy klejącej</w:t>
      </w:r>
    </w:p>
    <w:p w14:paraId="0D5A63F6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 xml:space="preserve">przyklejenie płyt styropianowych/wełny mineralnej </w:t>
      </w:r>
    </w:p>
    <w:p w14:paraId="5FB98C0A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przymocowanie styropianu do podłoża łącznikami mechanicznymi zgodnie z technologią mocowania płyt styropianowych w budynkach niskich - 4 szt./m2</w:t>
      </w:r>
    </w:p>
    <w:p w14:paraId="6C3E33E5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nakładanie na styropian masy klejącej i zbrojenie jej tkaniną szklaną dwukrotnie</w:t>
      </w:r>
    </w:p>
    <w:p w14:paraId="2959D759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wykonanie podokienników zewnętrznych i innych obróbek blacharskich,</w:t>
      </w:r>
    </w:p>
    <w:p w14:paraId="76A72E3F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 xml:space="preserve">zabezpieczenie narożników ościeży drzwiowych i okiennych oraz innych krawędzi kątownikami 25x </w:t>
      </w:r>
      <w:proofErr w:type="spellStart"/>
      <w:r w:rsidRPr="00DB096A">
        <w:t>25x</w:t>
      </w:r>
      <w:proofErr w:type="spellEnd"/>
      <w:r w:rsidRPr="00DB096A">
        <w:t xml:space="preserve"> 0,5 mm z perforowanej blachy aluminiowej z wtopioną siatką,</w:t>
      </w:r>
    </w:p>
    <w:p w14:paraId="06A61A94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wykonanie wyprawy tynkarskiej na warstwie masy podkładowej,</w:t>
      </w:r>
    </w:p>
    <w:p w14:paraId="2D5664A0" w14:textId="77777777" w:rsidR="00CD1100" w:rsidRPr="00DB096A" w:rsidRDefault="00CD1100" w:rsidP="00CD1100">
      <w:pPr>
        <w:pStyle w:val="Tytu"/>
        <w:tabs>
          <w:tab w:val="clear" w:pos="2563"/>
          <w:tab w:val="num" w:pos="567"/>
        </w:tabs>
        <w:ind w:left="567" w:hanging="283"/>
      </w:pPr>
      <w:r w:rsidRPr="00DB096A">
        <w:t>uporządkowanie terenu wokół budynku.</w:t>
      </w:r>
    </w:p>
    <w:p w14:paraId="665F2531" w14:textId="77777777" w:rsidR="00CD1100" w:rsidRPr="00DB096A" w:rsidRDefault="00CD1100" w:rsidP="00CD1100">
      <w:pPr>
        <w:pStyle w:val="Nagwek2"/>
      </w:pPr>
      <w:bookmarkStart w:id="67" w:name="_Toc170479567"/>
      <w:bookmarkStart w:id="68" w:name="_Toc183083968"/>
      <w:bookmarkStart w:id="69" w:name="_Toc184203141"/>
      <w:r w:rsidRPr="00DB096A">
        <w:lastRenderedPageBreak/>
        <w:t>Rusztowania</w:t>
      </w:r>
      <w:bookmarkEnd w:id="67"/>
      <w:bookmarkEnd w:id="68"/>
      <w:bookmarkEnd w:id="69"/>
    </w:p>
    <w:p w14:paraId="6B22A52F" w14:textId="77777777" w:rsidR="00CD1100" w:rsidRPr="00DB096A" w:rsidRDefault="00CD1100" w:rsidP="00CD1100">
      <w:r w:rsidRPr="00DB096A">
        <w:t>Do wykonania robót elewacyjnych należy zastosować rusztowania zewnętrzne rurowe zgodnie z warunkami technicznymi wykonania i odbioru robót. Przed przystąpieniem do użytkowania rusztowań, należy konstrukcję uziemić do istniejące instalacji odgromowej budynku, oraz wykonać protokół rozstawienia rusztowania przez osobę posiadającej odpowiednie uprawnienia.</w:t>
      </w:r>
    </w:p>
    <w:p w14:paraId="21B1E3DE" w14:textId="73C08185" w:rsidR="00F82DD9" w:rsidRPr="00CD1100" w:rsidRDefault="00036241" w:rsidP="00CD1100">
      <w:pPr>
        <w:pStyle w:val="Nagwek1"/>
      </w:pPr>
      <w:bookmarkStart w:id="70" w:name="_Toc184203142"/>
      <w:bookmarkStart w:id="71" w:name="_Hlk80191199"/>
      <w:r w:rsidRPr="00CD1100">
        <w:t>Zagospodarowanie materiałów z rozbiórek</w:t>
      </w:r>
      <w:bookmarkEnd w:id="70"/>
    </w:p>
    <w:p w14:paraId="5AD6486B" w14:textId="452F1EC8" w:rsidR="00036241" w:rsidRPr="00CD1100" w:rsidRDefault="00036241" w:rsidP="00842DA8">
      <w:r w:rsidRPr="00CD1100">
        <w:t xml:space="preserve">Materiały z rozbiórki obiektu powinny być segregowane w miejscu ich demontażu </w:t>
      </w:r>
      <w:r w:rsidRPr="00CD1100">
        <w:br/>
        <w:t>i magazynowane selektywnie do czasu wywozu z placu rozbiórki. Zgodnie z Rozporządzeniem Ministra Środowiska z dnia 27 września 2001 r. w sprawie katalogu odpadów (Dz.U. Nr 112, poz. 1206) materiały z rozbiórki obiektu należą do grupy 17 – odpady z budowy, remontów i demontażu obiektów budowlanych oraz infrastruktury drogowej. W rezultacie robót rozbiórkowych, oprócz konstrukcji nadających się do ponownego wykorzystania, zostaną na placu rozbiórki wytworzone następujące rodzaje odpadów:</w:t>
      </w:r>
    </w:p>
    <w:p w14:paraId="69A519B2" w14:textId="77777777" w:rsidR="00036241" w:rsidRPr="00CD1100" w:rsidRDefault="00036241" w:rsidP="00842DA8">
      <w:r w:rsidRPr="00CD1100">
        <w:t>17.01.01 – Gruz betonowy;</w:t>
      </w:r>
    </w:p>
    <w:p w14:paraId="7DD79FEC" w14:textId="77777777" w:rsidR="00036241" w:rsidRPr="00CD1100" w:rsidRDefault="00036241" w:rsidP="00842DA8">
      <w:r w:rsidRPr="00CD1100">
        <w:t>17.01.02 – Gruz ceglany;</w:t>
      </w:r>
    </w:p>
    <w:p w14:paraId="541F0DE7" w14:textId="77777777" w:rsidR="00036241" w:rsidRPr="00CD1100" w:rsidRDefault="00036241" w:rsidP="00842DA8">
      <w:r w:rsidRPr="00CD1100">
        <w:t>17.01.03 – Odpady innych materiałów ceramicznych i elementów wyposażenia;</w:t>
      </w:r>
    </w:p>
    <w:p w14:paraId="466549C8" w14:textId="77777777" w:rsidR="00036241" w:rsidRPr="00CD1100" w:rsidRDefault="00036241" w:rsidP="00842DA8">
      <w:r w:rsidRPr="00CD1100">
        <w:t>17.02.01 – Drewno;</w:t>
      </w:r>
    </w:p>
    <w:p w14:paraId="36CC68F4" w14:textId="77777777" w:rsidR="00036241" w:rsidRPr="00CD1100" w:rsidRDefault="00036241" w:rsidP="00842DA8">
      <w:r w:rsidRPr="00CD1100">
        <w:t>17.02.03 – Tworzywa sztuczne;</w:t>
      </w:r>
    </w:p>
    <w:p w14:paraId="5AE336AD" w14:textId="77777777" w:rsidR="00036241" w:rsidRPr="00CD1100" w:rsidRDefault="00036241" w:rsidP="00842DA8">
      <w:r w:rsidRPr="00CD1100">
        <w:t>17.04.05 – Żelazo i stal;</w:t>
      </w:r>
    </w:p>
    <w:p w14:paraId="59B5631D" w14:textId="77777777" w:rsidR="00036241" w:rsidRPr="00CD1100" w:rsidRDefault="00036241" w:rsidP="00842DA8">
      <w:r w:rsidRPr="00CD1100">
        <w:t>17.09.04 – Zmieszane odpady z demontażu inne niż wymienione wyżej.</w:t>
      </w:r>
    </w:p>
    <w:p w14:paraId="7CAF7AB4" w14:textId="6FB8AADF" w:rsidR="00842DA8" w:rsidRPr="00CD1100" w:rsidRDefault="00842DA8" w:rsidP="00842DA8">
      <w:r w:rsidRPr="00CD1100">
        <w:t>17 03 80 - Papa</w:t>
      </w:r>
    </w:p>
    <w:p w14:paraId="3B35C12E" w14:textId="1EA82854" w:rsidR="00036241" w:rsidRPr="00CD1100" w:rsidRDefault="00036241" w:rsidP="00842DA8">
      <w:r w:rsidRPr="00CD1100">
        <w:t>Z rozbiórki obiektu powstaną odpady obojętne, nie powodujące zanieczyszczenia środowiska lub zagrożenia dla zdrowia ludzi. Z wytworzonych odpadów należy oddzielić te, które mogą podlegać ponownemu wbudowaniu lub dalszej obróbce (tzw. odpady użytkowe). Pozostałe odpady podlegają składowaniu na składowisku odpadów komunalnych.</w:t>
      </w:r>
    </w:p>
    <w:p w14:paraId="7901FC25" w14:textId="0F6C7873" w:rsidR="00F82DD9" w:rsidRPr="00CD1100" w:rsidRDefault="00036241" w:rsidP="00CD1100">
      <w:pPr>
        <w:pStyle w:val="Nagwek1"/>
        <w:shd w:val="clear" w:color="auto" w:fill="auto"/>
      </w:pPr>
      <w:bookmarkStart w:id="72" w:name="_Toc184203143"/>
      <w:r w:rsidRPr="00CD1100">
        <w:t>Informacja dotycząca Bezpieczeństwa i Ochrony Zdrowia</w:t>
      </w:r>
      <w:bookmarkEnd w:id="72"/>
    </w:p>
    <w:p w14:paraId="4A1430BC" w14:textId="323AA13A" w:rsidR="00036241" w:rsidRPr="00CD1100" w:rsidRDefault="00036241" w:rsidP="00CD1100">
      <w:pPr>
        <w:pStyle w:val="Nagwek2"/>
      </w:pPr>
      <w:bookmarkStart w:id="73" w:name="_Toc184203144"/>
      <w:r w:rsidRPr="00CD1100">
        <w:t>Elementy zagospodarowania terenu mogące powodować zagrożenie podczas prowadzenia robót</w:t>
      </w:r>
      <w:bookmarkEnd w:id="73"/>
    </w:p>
    <w:p w14:paraId="039E8653" w14:textId="77777777" w:rsidR="00036241" w:rsidRPr="00CD1100" w:rsidRDefault="00036241" w:rsidP="00CD1100">
      <w:r w:rsidRPr="00CD1100">
        <w:t xml:space="preserve">Projektowane - nie zaprojektowano elementów zagospodarowania terenu, które mogłyby stanowić zagrożenie podczas powadzenia robót. </w:t>
      </w:r>
    </w:p>
    <w:p w14:paraId="7393D273" w14:textId="186E79BC" w:rsidR="00036241" w:rsidRPr="00CD1100" w:rsidRDefault="00036241" w:rsidP="00CD1100">
      <w:pPr>
        <w:pStyle w:val="Nagwek2"/>
      </w:pPr>
      <w:bookmarkStart w:id="74" w:name="_Toc184203145"/>
      <w:r w:rsidRPr="00CD1100">
        <w:t>informacje dotyczące przewidzianych zagrożeń występujących podczas realizacji robót budowlanych</w:t>
      </w:r>
      <w:bookmarkEnd w:id="74"/>
    </w:p>
    <w:p w14:paraId="08FD7DBE" w14:textId="4CE271A6" w:rsidR="00036241" w:rsidRPr="00CD1100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upadek z wysokości – możliwość wystąpienia w trakcie robót na wysokości i z rusztowania.</w:t>
      </w:r>
    </w:p>
    <w:p w14:paraId="7FCD8E27" w14:textId="4A259443" w:rsidR="00036241" w:rsidRPr="00CD1100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CD1100">
        <w:lastRenderedPageBreak/>
        <w:t>mechaniczne uszkodzenia ciała – skala zagrożenia zależna od fachowości, doświadczenia i poziomu technicznego pracowników: stłuczenia, okaleczenia</w:t>
      </w:r>
    </w:p>
    <w:p w14:paraId="0BD36DD9" w14:textId="5AF96FAB" w:rsidR="00036241" w:rsidRPr="00CD1100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porażenie prądem – możliwość wystąpienia przy obsłudze sprzętu i urządzeń budowlanych.</w:t>
      </w:r>
    </w:p>
    <w:p w14:paraId="4929E517" w14:textId="2CF1AEE0" w:rsidR="00036241" w:rsidRPr="00CD1100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 xml:space="preserve">naświetlenie oczu – przy pracach spawalniczych </w:t>
      </w:r>
    </w:p>
    <w:p w14:paraId="6746733A" w14:textId="70AABC83" w:rsidR="00036241" w:rsidRPr="00CD1100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uszkodzenia ciała spadającymi z wysokości przedmiotami</w:t>
      </w:r>
    </w:p>
    <w:p w14:paraId="14BF6A0A" w14:textId="6AFEBA8E" w:rsidR="00036241" w:rsidRPr="00CD1100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zawalenie się rusztowań – możliwość wystąpienia zależna od poziomu fachowości pracowników.</w:t>
      </w:r>
    </w:p>
    <w:p w14:paraId="0E53BFAD" w14:textId="230B0601" w:rsidR="00036241" w:rsidRPr="00CD1100" w:rsidRDefault="00036241" w:rsidP="00CD1100">
      <w:pPr>
        <w:pStyle w:val="Nagwek2"/>
      </w:pPr>
      <w:bookmarkStart w:id="75" w:name="_Toc184203146"/>
      <w:r w:rsidRPr="00CD1100">
        <w:t>Sposób prowadzenia instruktażu</w:t>
      </w:r>
      <w:bookmarkEnd w:id="75"/>
    </w:p>
    <w:p w14:paraId="3DED129C" w14:textId="77777777" w:rsidR="00036241" w:rsidRPr="00CD1100" w:rsidRDefault="00036241" w:rsidP="00CD1100">
      <w:r w:rsidRPr="00CD1100">
        <w:t>Brak robót niebezpiecznych. Wszystkie prace wymagają jedynie właściwej, podstawowej znajomości przepisów BHP i przeszkolenia określonego przepisami odrębnymi, dlatego należy precyzyjnie:</w:t>
      </w:r>
    </w:p>
    <w:p w14:paraId="4AEFBE71" w14:textId="6194C8E2" w:rsidR="00036241" w:rsidRPr="00CD1100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opracować i uzgodnić technologię wszystkich istotnych robót</w:t>
      </w:r>
    </w:p>
    <w:p w14:paraId="6A69D1BC" w14:textId="2FC632BA" w:rsidR="00036241" w:rsidRPr="00CD1100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określić wszystkie możliwe przyczyny i zakres zagrożenia</w:t>
      </w:r>
    </w:p>
    <w:p w14:paraId="78A00D95" w14:textId="77777777" w:rsidR="00036241" w:rsidRPr="00CD1100" w:rsidRDefault="00036241" w:rsidP="00CD1100">
      <w:r w:rsidRPr="00CD1100">
        <w:t>Każdy pracownik kierowany do robót szczególnie niebezpiecznych winien przejść, oprócz obowiązkowych szkoleń BHP, odpowiedni instruktaż poprzedzający przystąpienie do robót niebezpiecznych o danym profilu zagrożeń. Instruktaż związany z robotami szczególnie niebezpiecznymi powinien zapewnić wiadomości i praktyczne umiejętności z zakresu bezpiecznego wykonywania powierzonej pracy.</w:t>
      </w:r>
    </w:p>
    <w:p w14:paraId="2F3609BC" w14:textId="4A398382" w:rsidR="00036241" w:rsidRPr="00CD1100" w:rsidRDefault="00036241" w:rsidP="00CD1100">
      <w:pPr>
        <w:pStyle w:val="Nagwek2"/>
      </w:pPr>
      <w:bookmarkStart w:id="76" w:name="_Toc184203147"/>
      <w:r w:rsidRPr="00CD1100">
        <w:t>Środki techniczne i organizacyjne zapobiegające niebezpieczeństwom wynikającym z wykonania robót budowlanych</w:t>
      </w:r>
      <w:bookmarkEnd w:id="76"/>
    </w:p>
    <w:p w14:paraId="47204DD5" w14:textId="4EC4522E" w:rsidR="00036241" w:rsidRPr="00CD1100" w:rsidRDefault="00036241" w:rsidP="00CD1100">
      <w:pPr>
        <w:pStyle w:val="Tytu"/>
        <w:ind w:left="567"/>
      </w:pPr>
      <w:r w:rsidRPr="00CD1100">
        <w:t>stosować przepisy BHP dla budownictwa i poszczególnych rodzajów robót.</w:t>
      </w:r>
    </w:p>
    <w:p w14:paraId="3D56CABB" w14:textId="79263548" w:rsidR="00036241" w:rsidRPr="00CD1100" w:rsidRDefault="00036241" w:rsidP="00CD1100">
      <w:pPr>
        <w:pStyle w:val="Tytu"/>
        <w:ind w:left="567"/>
      </w:pPr>
      <w:r w:rsidRPr="00CD1100">
        <w:t>wykonać bariery ochronne – wydzielenie strefy robót oraz wszystkich różnic poziomów powyżej 0,5m.</w:t>
      </w:r>
    </w:p>
    <w:p w14:paraId="45AC466B" w14:textId="708BFF19" w:rsidR="00036241" w:rsidRPr="00CD1100" w:rsidRDefault="00036241" w:rsidP="00CD1100">
      <w:pPr>
        <w:pStyle w:val="Tytu"/>
        <w:ind w:left="567"/>
      </w:pPr>
      <w:r w:rsidRPr="00CD1100">
        <w:t>wydzielić wszystkie stanowiska pracy sprzętu zmechanizowanego z zachowaniem odpowiedniej strefy bezpieczeństwa.</w:t>
      </w:r>
    </w:p>
    <w:p w14:paraId="7D165294" w14:textId="5668F3CC" w:rsidR="00036241" w:rsidRPr="00CD1100" w:rsidRDefault="00036241" w:rsidP="00CD1100">
      <w:pPr>
        <w:pStyle w:val="Tytu"/>
        <w:ind w:left="567"/>
      </w:pPr>
      <w:r w:rsidRPr="00CD1100">
        <w:t>bezwzględnie wydzielić stanowiska pracy sprzętu zmechanizowanego z zachowaniem odpowiedniej strefy bezpieczeństwa.</w:t>
      </w:r>
    </w:p>
    <w:p w14:paraId="5C6B048E" w14:textId="253CF797" w:rsidR="00036241" w:rsidRPr="00CD1100" w:rsidRDefault="00036241" w:rsidP="00CD1100">
      <w:pPr>
        <w:pStyle w:val="Tytu"/>
        <w:ind w:left="567"/>
      </w:pPr>
      <w:r w:rsidRPr="00CD1100">
        <w:t>bezwzględnie wydzielić teren robót w sposób uniemożliwiający dostęp osób postronnych.</w:t>
      </w:r>
    </w:p>
    <w:p w14:paraId="109AA11E" w14:textId="7C7C42F3" w:rsidR="00036241" w:rsidRPr="00CD1100" w:rsidRDefault="00036241" w:rsidP="00CD1100">
      <w:pPr>
        <w:pStyle w:val="Tytu"/>
        <w:ind w:left="567"/>
      </w:pPr>
      <w:r w:rsidRPr="00CD1100">
        <w:t>stosować wyłącznie sprzęt sprawny i atestowany.</w:t>
      </w:r>
    </w:p>
    <w:p w14:paraId="1723B419" w14:textId="3F499373" w:rsidR="00036241" w:rsidRPr="00CD1100" w:rsidRDefault="00036241" w:rsidP="00CD1100">
      <w:pPr>
        <w:pStyle w:val="Tytu"/>
        <w:ind w:left="567"/>
      </w:pPr>
      <w:r w:rsidRPr="00CD1100">
        <w:t>opracować plan organizacji robót i placu budowy; dojazdy, składowiska bezwzględnie używać sprzęt ochronny, właściwy dla danego rodzaju prac.</w:t>
      </w:r>
    </w:p>
    <w:p w14:paraId="63BAC4E0" w14:textId="2540669B" w:rsidR="005B2853" w:rsidRPr="00CD1100" w:rsidRDefault="00036241" w:rsidP="00CD1100">
      <w:pPr>
        <w:pStyle w:val="Tytu"/>
        <w:ind w:left="567"/>
      </w:pPr>
      <w:r w:rsidRPr="00CD1100">
        <w:t>podczas prac zachować wymogi PPOŻ.</w:t>
      </w:r>
    </w:p>
    <w:p w14:paraId="3F46CFBE" w14:textId="32CFF3E0" w:rsidR="00EB1F26" w:rsidRPr="00CD1100" w:rsidRDefault="00EB1F26" w:rsidP="00EB1F26">
      <w:pPr>
        <w:pStyle w:val="Nagwek1"/>
      </w:pPr>
      <w:bookmarkStart w:id="77" w:name="_Toc79231813"/>
      <w:bookmarkStart w:id="78" w:name="_Toc90976289"/>
      <w:bookmarkStart w:id="79" w:name="_Toc184203148"/>
      <w:bookmarkEnd w:id="71"/>
      <w:r w:rsidRPr="00CD1100">
        <w:t>UWAGI KOŃCOWE</w:t>
      </w:r>
      <w:bookmarkEnd w:id="77"/>
      <w:bookmarkEnd w:id="78"/>
      <w:bookmarkEnd w:id="79"/>
    </w:p>
    <w:p w14:paraId="6C570288" w14:textId="6EF6F099" w:rsidR="00B626CE" w:rsidRPr="00CD1100" w:rsidRDefault="00036241" w:rsidP="00B626CE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w</w:t>
      </w:r>
      <w:r w:rsidR="00B626CE" w:rsidRPr="00CD1100">
        <w:t xml:space="preserve"> projekcie zastosowano wyłącznie </w:t>
      </w:r>
      <w:r w:rsidRPr="00CD1100">
        <w:t>materiały budowlane</w:t>
      </w:r>
      <w:r w:rsidR="00B626CE" w:rsidRPr="00CD1100">
        <w:t xml:space="preserve"> posiadające aktualne krajowe lub europejskie aprobaty techniczne i świadectwa dopuszczenia, zgodnie z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(Dz. U. Nr 143, poz. 1002, z późniejszymi zmianami) oraz z rozporządzeniem Ministra </w:t>
      </w:r>
      <w:r w:rsidR="00B626CE" w:rsidRPr="00CD1100">
        <w:lastRenderedPageBreak/>
        <w:t>Infrastruktury i Budownictwa z dnia 17 listopada 2016 r. w sprawie sposobów deklarowania właściwości użytkowych  wyrobów budowlanych oraz sposobu znakowania ich znakiem budowlanym (Dz. U. 2016, poz. 196 z późniejszymi zmianami).</w:t>
      </w:r>
    </w:p>
    <w:p w14:paraId="6109031B" w14:textId="01331162" w:rsidR="00B626CE" w:rsidRPr="00CD1100" w:rsidRDefault="00036241" w:rsidP="00B626CE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w</w:t>
      </w:r>
      <w:r w:rsidR="00B626CE" w:rsidRPr="00CD1100">
        <w:t xml:space="preserve">szystkie materiały użyte do </w:t>
      </w:r>
      <w:r w:rsidRPr="00CD1100">
        <w:t>wykonania robót budowlanych</w:t>
      </w:r>
      <w:r w:rsidR="00B626CE" w:rsidRPr="00CD1100">
        <w:t>, w szczególności materiały wykończeniowe takie jak farby, lakiery, środki zabezpieczające itp. muszą posiadać aktualne atesty i świadectwa dopuszczające do użycia w budownictwie.</w:t>
      </w:r>
    </w:p>
    <w:p w14:paraId="08D0241D" w14:textId="562C7A07" w:rsidR="00B626CE" w:rsidRPr="00CD1100" w:rsidRDefault="00036241" w:rsidP="00B626CE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z</w:t>
      </w:r>
      <w:r w:rsidR="00B626CE" w:rsidRPr="00CD1100">
        <w:t>astosowane rozwiązania systemowe powinny być wykonane zgodnie z instrukcją producenta, przez firmy posiadające licencje producenta, które ponadto są przez producenta przeszkolone.</w:t>
      </w:r>
    </w:p>
    <w:p w14:paraId="34063358" w14:textId="050620D8" w:rsidR="00B626CE" w:rsidRPr="00CD1100" w:rsidRDefault="00036241" w:rsidP="00B626CE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w</w:t>
      </w:r>
      <w:r w:rsidR="00B626CE" w:rsidRPr="00CD1100">
        <w:t xml:space="preserve">szystkie prace należy prowadzić zgodnie ze sztuką budowlaną w oparciu o warunki techniczne wykonania i odbioru robót budowlanych, oraz zgodnie z obowiązującymi przepisami BHP. </w:t>
      </w:r>
    </w:p>
    <w:p w14:paraId="66D892E4" w14:textId="60338207" w:rsidR="005A621F" w:rsidRPr="00CD1100" w:rsidRDefault="00036241" w:rsidP="005A621F">
      <w:pPr>
        <w:pStyle w:val="Tytu"/>
        <w:tabs>
          <w:tab w:val="clear" w:pos="2563"/>
          <w:tab w:val="num" w:pos="567"/>
        </w:tabs>
        <w:ind w:left="567" w:hanging="283"/>
      </w:pPr>
      <w:r w:rsidRPr="00CD1100">
        <w:t>p</w:t>
      </w:r>
      <w:r w:rsidR="00B626CE" w:rsidRPr="00CD1100">
        <w:t>rzy pracach montażowych należy dokonywać pomiarów wykonawczych bezpośrednio na budowie.</w:t>
      </w:r>
    </w:p>
    <w:p w14:paraId="3135B890" w14:textId="77777777" w:rsidR="00E37F7D" w:rsidRPr="00CD1100" w:rsidRDefault="00E37F7D" w:rsidP="00E37F7D">
      <w:pPr>
        <w:pStyle w:val="Nagwek1"/>
      </w:pPr>
      <w:bookmarkStart w:id="80" w:name="_Toc79231814"/>
      <w:bookmarkStart w:id="81" w:name="_Toc90976290"/>
      <w:bookmarkStart w:id="82" w:name="_Toc184203149"/>
      <w:r w:rsidRPr="00CD1100">
        <w:t>CZĘŚĆ RYSUNKOWA</w:t>
      </w:r>
      <w:bookmarkEnd w:id="80"/>
      <w:bookmarkEnd w:id="81"/>
      <w:bookmarkEnd w:id="82"/>
    </w:p>
    <w:tbl>
      <w:tblPr>
        <w:tblStyle w:val="Tabela-Siatka"/>
        <w:tblW w:w="8789" w:type="dxa"/>
        <w:jc w:val="center"/>
        <w:tblLook w:val="04A0" w:firstRow="1" w:lastRow="0" w:firstColumn="1" w:lastColumn="0" w:noHBand="0" w:noVBand="1"/>
      </w:tblPr>
      <w:tblGrid>
        <w:gridCol w:w="4961"/>
        <w:gridCol w:w="2268"/>
        <w:gridCol w:w="1560"/>
      </w:tblGrid>
      <w:tr w:rsidR="00CD1100" w:rsidRPr="009C01FC" w14:paraId="05807740" w14:textId="77777777" w:rsidTr="00E940B7">
        <w:trPr>
          <w:jc w:val="center"/>
        </w:trPr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09C618B8" w14:textId="77777777" w:rsidR="00CD1100" w:rsidRPr="009C01FC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Nazwa rysunku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FAF0C09" w14:textId="77777777" w:rsidR="00CD1100" w:rsidRPr="009C01FC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Skala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496D69CB" w14:textId="77777777" w:rsidR="00CD1100" w:rsidRPr="009C01FC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Nr rys.</w:t>
            </w:r>
          </w:p>
        </w:tc>
      </w:tr>
      <w:tr w:rsidR="00CD1100" w:rsidRPr="009C01FC" w14:paraId="56FBDA85" w14:textId="77777777" w:rsidTr="00E940B7">
        <w:trPr>
          <w:jc w:val="center"/>
        </w:trPr>
        <w:tc>
          <w:tcPr>
            <w:tcW w:w="4961" w:type="dxa"/>
            <w:vAlign w:val="center"/>
          </w:tcPr>
          <w:p w14:paraId="2C6B984F" w14:textId="77777777" w:rsidR="00CD1100" w:rsidRPr="009C01FC" w:rsidRDefault="00CD1100" w:rsidP="00E940B7">
            <w:pPr>
              <w:pStyle w:val="Akapitzlist"/>
              <w:spacing w:before="60"/>
              <w:ind w:left="0"/>
              <w:contextualSpacing w:val="0"/>
              <w:jc w:val="left"/>
            </w:pPr>
            <w:r>
              <w:t>Plan zagospodarowania działki</w:t>
            </w:r>
          </w:p>
        </w:tc>
        <w:tc>
          <w:tcPr>
            <w:tcW w:w="2268" w:type="dxa"/>
            <w:vAlign w:val="center"/>
          </w:tcPr>
          <w:p w14:paraId="36BEE22C" w14:textId="33EA32B5" w:rsidR="00CD1100" w:rsidRPr="009C01FC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>
              <w:t>1:500</w:t>
            </w:r>
          </w:p>
        </w:tc>
        <w:tc>
          <w:tcPr>
            <w:tcW w:w="1560" w:type="dxa"/>
            <w:vAlign w:val="center"/>
          </w:tcPr>
          <w:p w14:paraId="53F772CC" w14:textId="77777777" w:rsidR="00CD1100" w:rsidRPr="009C01FC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>
              <w:t>PZD01</w:t>
            </w:r>
          </w:p>
        </w:tc>
      </w:tr>
      <w:tr w:rsidR="00CD1100" w:rsidRPr="009C01FC" w14:paraId="0B361099" w14:textId="77777777" w:rsidTr="00E940B7">
        <w:trPr>
          <w:jc w:val="center"/>
        </w:trPr>
        <w:tc>
          <w:tcPr>
            <w:tcW w:w="4961" w:type="dxa"/>
            <w:vAlign w:val="center"/>
          </w:tcPr>
          <w:p w14:paraId="16FAF510" w14:textId="77777777" w:rsidR="00CD1100" w:rsidRPr="009C01FC" w:rsidRDefault="00CD1100" w:rsidP="00E940B7">
            <w:pPr>
              <w:pStyle w:val="Akapitzlist"/>
              <w:spacing w:before="60"/>
              <w:ind w:left="0"/>
              <w:contextualSpacing w:val="0"/>
              <w:jc w:val="left"/>
            </w:pPr>
            <w:r w:rsidRPr="009C01FC">
              <w:t>Rzut parteru - inwentaryzacja</w:t>
            </w:r>
          </w:p>
        </w:tc>
        <w:tc>
          <w:tcPr>
            <w:tcW w:w="2268" w:type="dxa"/>
            <w:vAlign w:val="center"/>
          </w:tcPr>
          <w:p w14:paraId="34982B00" w14:textId="77777777" w:rsidR="00CD1100" w:rsidRPr="009C01FC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1:75</w:t>
            </w:r>
          </w:p>
        </w:tc>
        <w:tc>
          <w:tcPr>
            <w:tcW w:w="1560" w:type="dxa"/>
            <w:vAlign w:val="center"/>
          </w:tcPr>
          <w:p w14:paraId="4CB65DB7" w14:textId="77777777" w:rsidR="00CD1100" w:rsidRPr="009C01FC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IN.01</w:t>
            </w:r>
          </w:p>
        </w:tc>
      </w:tr>
      <w:tr w:rsidR="00CD1100" w:rsidRPr="009C01FC" w14:paraId="02A6DEE1" w14:textId="77777777" w:rsidTr="00E940B7">
        <w:trPr>
          <w:jc w:val="center"/>
        </w:trPr>
        <w:tc>
          <w:tcPr>
            <w:tcW w:w="4961" w:type="dxa"/>
            <w:vAlign w:val="center"/>
          </w:tcPr>
          <w:p w14:paraId="5D953F56" w14:textId="07CFEC55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left"/>
            </w:pPr>
            <w:r w:rsidRPr="009C01FC">
              <w:t xml:space="preserve">Rzut </w:t>
            </w:r>
            <w:r>
              <w:t>dachu</w:t>
            </w:r>
            <w:r w:rsidRPr="009C01FC">
              <w:t xml:space="preserve"> - inwentaryzacja</w:t>
            </w:r>
          </w:p>
        </w:tc>
        <w:tc>
          <w:tcPr>
            <w:tcW w:w="2268" w:type="dxa"/>
            <w:vAlign w:val="center"/>
          </w:tcPr>
          <w:p w14:paraId="41ABB5A9" w14:textId="7F0A41EE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1:75</w:t>
            </w:r>
          </w:p>
        </w:tc>
        <w:tc>
          <w:tcPr>
            <w:tcW w:w="1560" w:type="dxa"/>
            <w:vAlign w:val="center"/>
          </w:tcPr>
          <w:p w14:paraId="7364F20D" w14:textId="6EDF4E79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IN.0</w:t>
            </w:r>
            <w:r>
              <w:t>2</w:t>
            </w:r>
          </w:p>
        </w:tc>
      </w:tr>
      <w:tr w:rsidR="00CD1100" w:rsidRPr="009C01FC" w14:paraId="77AA994C" w14:textId="77777777" w:rsidTr="00E940B7">
        <w:trPr>
          <w:jc w:val="center"/>
        </w:trPr>
        <w:tc>
          <w:tcPr>
            <w:tcW w:w="4961" w:type="dxa"/>
            <w:vAlign w:val="center"/>
          </w:tcPr>
          <w:p w14:paraId="7C2ECD53" w14:textId="28A160ED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left"/>
            </w:pPr>
            <w:r w:rsidRPr="009C01FC">
              <w:t>Elewacja północna</w:t>
            </w:r>
            <w:r>
              <w:t xml:space="preserve"> i </w:t>
            </w:r>
            <w:r w:rsidRPr="009C01FC">
              <w:t>południowa - inwentaryzacja</w:t>
            </w:r>
          </w:p>
        </w:tc>
        <w:tc>
          <w:tcPr>
            <w:tcW w:w="2268" w:type="dxa"/>
            <w:vAlign w:val="center"/>
          </w:tcPr>
          <w:p w14:paraId="2A87E9E1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1:75</w:t>
            </w:r>
          </w:p>
        </w:tc>
        <w:tc>
          <w:tcPr>
            <w:tcW w:w="1560" w:type="dxa"/>
            <w:vAlign w:val="center"/>
          </w:tcPr>
          <w:p w14:paraId="3B2438FA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IN.03</w:t>
            </w:r>
          </w:p>
        </w:tc>
      </w:tr>
      <w:tr w:rsidR="00CD1100" w:rsidRPr="009C01FC" w14:paraId="411F2A4F" w14:textId="77777777" w:rsidTr="00E940B7">
        <w:trPr>
          <w:jc w:val="center"/>
        </w:trPr>
        <w:tc>
          <w:tcPr>
            <w:tcW w:w="4961" w:type="dxa"/>
            <w:vAlign w:val="center"/>
          </w:tcPr>
          <w:p w14:paraId="0F7CF1D9" w14:textId="05A35701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left"/>
            </w:pPr>
            <w:r w:rsidRPr="009C01FC">
              <w:t>Elewacja wschodnia</w:t>
            </w:r>
            <w:r>
              <w:t xml:space="preserve"> i </w:t>
            </w:r>
            <w:r w:rsidRPr="009C01FC">
              <w:t>zachodnia - inwentaryzacja</w:t>
            </w:r>
          </w:p>
        </w:tc>
        <w:tc>
          <w:tcPr>
            <w:tcW w:w="2268" w:type="dxa"/>
            <w:vAlign w:val="center"/>
          </w:tcPr>
          <w:p w14:paraId="4756C874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1:75</w:t>
            </w:r>
          </w:p>
        </w:tc>
        <w:tc>
          <w:tcPr>
            <w:tcW w:w="1560" w:type="dxa"/>
            <w:vAlign w:val="center"/>
          </w:tcPr>
          <w:p w14:paraId="6754F3F0" w14:textId="2014607B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IN.0</w:t>
            </w:r>
            <w:r>
              <w:t>4</w:t>
            </w:r>
          </w:p>
        </w:tc>
      </w:tr>
      <w:tr w:rsidR="00CD1100" w:rsidRPr="008A4768" w14:paraId="0AD8CF80" w14:textId="77777777" w:rsidTr="00E940B7">
        <w:trPr>
          <w:jc w:val="center"/>
        </w:trPr>
        <w:tc>
          <w:tcPr>
            <w:tcW w:w="4961" w:type="dxa"/>
            <w:vAlign w:val="center"/>
          </w:tcPr>
          <w:p w14:paraId="1A041CA9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left"/>
            </w:pPr>
            <w:r w:rsidRPr="009C01FC">
              <w:t>Rzut parteru</w:t>
            </w:r>
          </w:p>
        </w:tc>
        <w:tc>
          <w:tcPr>
            <w:tcW w:w="2268" w:type="dxa"/>
            <w:vAlign w:val="center"/>
          </w:tcPr>
          <w:p w14:paraId="2ACC369E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1:75</w:t>
            </w:r>
          </w:p>
        </w:tc>
        <w:tc>
          <w:tcPr>
            <w:tcW w:w="1560" w:type="dxa"/>
            <w:vAlign w:val="center"/>
          </w:tcPr>
          <w:p w14:paraId="77582037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A.01</w:t>
            </w:r>
          </w:p>
        </w:tc>
      </w:tr>
      <w:tr w:rsidR="00CD1100" w:rsidRPr="008A4768" w14:paraId="724E07F2" w14:textId="77777777" w:rsidTr="00E940B7">
        <w:trPr>
          <w:jc w:val="center"/>
        </w:trPr>
        <w:tc>
          <w:tcPr>
            <w:tcW w:w="4961" w:type="dxa"/>
            <w:vAlign w:val="center"/>
          </w:tcPr>
          <w:p w14:paraId="3A9D1C2B" w14:textId="1135E12C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left"/>
            </w:pPr>
            <w:r w:rsidRPr="009C01FC">
              <w:t xml:space="preserve">Rzut </w:t>
            </w:r>
            <w:r>
              <w:t>dachu</w:t>
            </w:r>
          </w:p>
        </w:tc>
        <w:tc>
          <w:tcPr>
            <w:tcW w:w="2268" w:type="dxa"/>
            <w:vAlign w:val="center"/>
          </w:tcPr>
          <w:p w14:paraId="384E8014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1:75</w:t>
            </w:r>
          </w:p>
        </w:tc>
        <w:tc>
          <w:tcPr>
            <w:tcW w:w="1560" w:type="dxa"/>
            <w:vAlign w:val="center"/>
          </w:tcPr>
          <w:p w14:paraId="36944CAB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A.02</w:t>
            </w:r>
          </w:p>
        </w:tc>
      </w:tr>
      <w:tr w:rsidR="00CD1100" w:rsidRPr="008A4768" w14:paraId="3D734E6C" w14:textId="77777777" w:rsidTr="00E940B7">
        <w:trPr>
          <w:jc w:val="center"/>
        </w:trPr>
        <w:tc>
          <w:tcPr>
            <w:tcW w:w="4961" w:type="dxa"/>
            <w:vAlign w:val="center"/>
          </w:tcPr>
          <w:p w14:paraId="3693C839" w14:textId="00CF3816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left"/>
            </w:pPr>
            <w:r w:rsidRPr="009C01FC">
              <w:t>Przekr</w:t>
            </w:r>
            <w:r>
              <w:t>ój A-A</w:t>
            </w:r>
          </w:p>
        </w:tc>
        <w:tc>
          <w:tcPr>
            <w:tcW w:w="2268" w:type="dxa"/>
            <w:vAlign w:val="center"/>
          </w:tcPr>
          <w:p w14:paraId="5E750F8B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1:75</w:t>
            </w:r>
          </w:p>
        </w:tc>
        <w:tc>
          <w:tcPr>
            <w:tcW w:w="1560" w:type="dxa"/>
            <w:vAlign w:val="center"/>
          </w:tcPr>
          <w:p w14:paraId="4BE2235C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A.03</w:t>
            </w:r>
          </w:p>
        </w:tc>
      </w:tr>
      <w:tr w:rsidR="00CD1100" w:rsidRPr="008A4768" w14:paraId="4F6D0818" w14:textId="77777777" w:rsidTr="00E940B7">
        <w:trPr>
          <w:jc w:val="center"/>
        </w:trPr>
        <w:tc>
          <w:tcPr>
            <w:tcW w:w="4961" w:type="dxa"/>
            <w:vAlign w:val="center"/>
          </w:tcPr>
          <w:p w14:paraId="0B946273" w14:textId="2CFBE40D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left"/>
            </w:pPr>
            <w:r w:rsidRPr="009C01FC">
              <w:t xml:space="preserve">Elewacja północna </w:t>
            </w:r>
            <w:r>
              <w:t>i południowa</w:t>
            </w:r>
          </w:p>
        </w:tc>
        <w:tc>
          <w:tcPr>
            <w:tcW w:w="2268" w:type="dxa"/>
            <w:vAlign w:val="center"/>
          </w:tcPr>
          <w:p w14:paraId="569187C1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1:75</w:t>
            </w:r>
          </w:p>
        </w:tc>
        <w:tc>
          <w:tcPr>
            <w:tcW w:w="1560" w:type="dxa"/>
            <w:vAlign w:val="center"/>
          </w:tcPr>
          <w:p w14:paraId="2811D6E0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A.04</w:t>
            </w:r>
          </w:p>
        </w:tc>
      </w:tr>
      <w:tr w:rsidR="00CD1100" w:rsidRPr="008A4768" w14:paraId="5CB43C81" w14:textId="77777777" w:rsidTr="00E940B7">
        <w:trPr>
          <w:jc w:val="center"/>
        </w:trPr>
        <w:tc>
          <w:tcPr>
            <w:tcW w:w="4961" w:type="dxa"/>
            <w:vAlign w:val="center"/>
          </w:tcPr>
          <w:p w14:paraId="24DC6DD1" w14:textId="2D98240E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left"/>
            </w:pPr>
            <w:r w:rsidRPr="009C01FC">
              <w:t>Elewacja wschodnia</w:t>
            </w:r>
            <w:r>
              <w:t xml:space="preserve"> i </w:t>
            </w:r>
            <w:r w:rsidRPr="009C01FC">
              <w:t>zachodnia</w:t>
            </w:r>
          </w:p>
        </w:tc>
        <w:tc>
          <w:tcPr>
            <w:tcW w:w="2268" w:type="dxa"/>
            <w:vAlign w:val="center"/>
          </w:tcPr>
          <w:p w14:paraId="376DB063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1:75</w:t>
            </w:r>
          </w:p>
        </w:tc>
        <w:tc>
          <w:tcPr>
            <w:tcW w:w="1560" w:type="dxa"/>
            <w:vAlign w:val="center"/>
          </w:tcPr>
          <w:p w14:paraId="0614880E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A.05</w:t>
            </w:r>
          </w:p>
        </w:tc>
      </w:tr>
      <w:tr w:rsidR="00CD1100" w:rsidRPr="00967679" w14:paraId="0FD5673C" w14:textId="77777777" w:rsidTr="00E940B7">
        <w:trPr>
          <w:jc w:val="center"/>
        </w:trPr>
        <w:tc>
          <w:tcPr>
            <w:tcW w:w="4961" w:type="dxa"/>
          </w:tcPr>
          <w:p w14:paraId="08842976" w14:textId="6F32B924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left"/>
            </w:pPr>
            <w:r w:rsidRPr="009C01FC">
              <w:t>Zestawienie stolarki</w:t>
            </w:r>
            <w:r>
              <w:t xml:space="preserve"> okiennej i drzwiowej</w:t>
            </w:r>
          </w:p>
        </w:tc>
        <w:tc>
          <w:tcPr>
            <w:tcW w:w="2268" w:type="dxa"/>
            <w:vAlign w:val="center"/>
          </w:tcPr>
          <w:p w14:paraId="5137446C" w14:textId="77777777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1:75</w:t>
            </w:r>
          </w:p>
        </w:tc>
        <w:tc>
          <w:tcPr>
            <w:tcW w:w="1560" w:type="dxa"/>
            <w:vAlign w:val="center"/>
          </w:tcPr>
          <w:p w14:paraId="5048B1AF" w14:textId="741BF936" w:rsidR="00CD1100" w:rsidRPr="009C01FC" w:rsidRDefault="00CD1100" w:rsidP="00CD1100">
            <w:pPr>
              <w:pStyle w:val="Akapitzlist"/>
              <w:spacing w:before="60"/>
              <w:ind w:left="0"/>
              <w:contextualSpacing w:val="0"/>
              <w:jc w:val="center"/>
            </w:pPr>
            <w:r w:rsidRPr="009C01FC">
              <w:t>A.0</w:t>
            </w:r>
            <w:r>
              <w:t>6</w:t>
            </w:r>
          </w:p>
        </w:tc>
      </w:tr>
    </w:tbl>
    <w:p w14:paraId="3D01F4AB" w14:textId="77777777" w:rsidR="00CD1100" w:rsidRDefault="00CD1100" w:rsidP="00CD1100">
      <w:pPr>
        <w:rPr>
          <w:highlight w:val="yellow"/>
        </w:rPr>
      </w:pPr>
    </w:p>
    <w:p w14:paraId="61475CF5" w14:textId="77777777" w:rsidR="00CD1100" w:rsidRPr="00CD1100" w:rsidRDefault="00CD1100" w:rsidP="00CD1100">
      <w:pPr>
        <w:rPr>
          <w:highlight w:val="yellow"/>
        </w:rPr>
      </w:pPr>
    </w:p>
    <w:p w14:paraId="5F0EDC2A" w14:textId="77777777" w:rsidR="00383E33" w:rsidRPr="00967679" w:rsidRDefault="00383E33" w:rsidP="003C3DE6">
      <w:pPr>
        <w:tabs>
          <w:tab w:val="left" w:pos="4452"/>
        </w:tabs>
      </w:pPr>
    </w:p>
    <w:sectPr w:rsidR="00383E33" w:rsidRPr="00967679" w:rsidSect="00AD60B2">
      <w:headerReference w:type="default" r:id="rId8"/>
      <w:footerReference w:type="default" r:id="rId9"/>
      <w:pgSz w:w="11906" w:h="16838"/>
      <w:pgMar w:top="993" w:right="1417" w:bottom="1417" w:left="1417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667D9" w14:textId="77777777" w:rsidR="005B1067" w:rsidRDefault="005B1067" w:rsidP="001D7F8B">
      <w:pPr>
        <w:spacing w:after="0" w:line="240" w:lineRule="auto"/>
      </w:pPr>
      <w:r>
        <w:separator/>
      </w:r>
    </w:p>
  </w:endnote>
  <w:endnote w:type="continuationSeparator" w:id="0">
    <w:p w14:paraId="67F4EEF2" w14:textId="77777777" w:rsidR="005B1067" w:rsidRDefault="005B1067" w:rsidP="001D7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22787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E930118" w14:textId="26B24F55" w:rsidR="004A45F1" w:rsidRDefault="004A45F1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CC3077" w14:textId="77777777" w:rsidR="00322B34" w:rsidRDefault="00322B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E999F" w14:textId="77777777" w:rsidR="005B1067" w:rsidRDefault="005B1067" w:rsidP="001D7F8B">
      <w:pPr>
        <w:spacing w:after="0" w:line="240" w:lineRule="auto"/>
      </w:pPr>
      <w:r>
        <w:separator/>
      </w:r>
    </w:p>
  </w:footnote>
  <w:footnote w:type="continuationSeparator" w:id="0">
    <w:p w14:paraId="15E6F377" w14:textId="77777777" w:rsidR="005B1067" w:rsidRDefault="005B1067" w:rsidP="001D7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83F68" w14:textId="77777777" w:rsidR="00322B34" w:rsidRPr="00856237" w:rsidRDefault="00322B34" w:rsidP="00856237">
    <w:pPr>
      <w:pStyle w:val="Nagwek"/>
      <w:tabs>
        <w:tab w:val="clear" w:pos="4536"/>
        <w:tab w:val="clear" w:pos="9072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02FE6"/>
    <w:multiLevelType w:val="multilevel"/>
    <w:tmpl w:val="B07C045C"/>
    <w:styleLink w:val="WWNum47"/>
    <w:lvl w:ilvl="0">
      <w:numFmt w:val="bullet"/>
      <w:lvlText w:val="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 w15:restartNumberingAfterBreak="0">
    <w:nsid w:val="0BEB5C1F"/>
    <w:multiLevelType w:val="hybridMultilevel"/>
    <w:tmpl w:val="C9788B54"/>
    <w:lvl w:ilvl="0" w:tplc="C1A46362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087E"/>
    <w:multiLevelType w:val="multilevel"/>
    <w:tmpl w:val="FA3680E8"/>
    <w:styleLink w:val="WWNum38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FF000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F1417C6"/>
    <w:multiLevelType w:val="hybridMultilevel"/>
    <w:tmpl w:val="ACA6D290"/>
    <w:lvl w:ilvl="0" w:tplc="59E2C928">
      <w:start w:val="1"/>
      <w:numFmt w:val="bullet"/>
      <w:pStyle w:val="wypunktowanie"/>
      <w:lvlText w:val="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577BA"/>
    <w:multiLevelType w:val="multilevel"/>
    <w:tmpl w:val="D57A5CAE"/>
    <w:styleLink w:val="WWNum37"/>
    <w:lvl w:ilvl="0">
      <w:start w:val="1"/>
      <w:numFmt w:val="decimal"/>
      <w:lvlText w:val="%1)"/>
      <w:lvlJc w:val="left"/>
      <w:pPr>
        <w:ind w:left="1797" w:hanging="360"/>
      </w:pPr>
    </w:lvl>
    <w:lvl w:ilvl="1">
      <w:start w:val="1"/>
      <w:numFmt w:val="lowerLetter"/>
      <w:lvlText w:val="%2."/>
      <w:lvlJc w:val="left"/>
      <w:pPr>
        <w:ind w:left="2517" w:hanging="360"/>
      </w:pPr>
    </w:lvl>
    <w:lvl w:ilvl="2">
      <w:start w:val="1"/>
      <w:numFmt w:val="lowerRoman"/>
      <w:lvlText w:val="%1.%2.%3."/>
      <w:lvlJc w:val="right"/>
      <w:pPr>
        <w:ind w:left="3237" w:hanging="180"/>
      </w:pPr>
    </w:lvl>
    <w:lvl w:ilvl="3">
      <w:start w:val="1"/>
      <w:numFmt w:val="decimal"/>
      <w:lvlText w:val="%1.%2.%3.%4."/>
      <w:lvlJc w:val="left"/>
      <w:pPr>
        <w:ind w:left="3957" w:hanging="360"/>
      </w:pPr>
    </w:lvl>
    <w:lvl w:ilvl="4">
      <w:start w:val="1"/>
      <w:numFmt w:val="lowerLetter"/>
      <w:lvlText w:val="%1.%2.%3.%4.%5."/>
      <w:lvlJc w:val="left"/>
      <w:pPr>
        <w:ind w:left="4677" w:hanging="360"/>
      </w:pPr>
    </w:lvl>
    <w:lvl w:ilvl="5">
      <w:start w:val="1"/>
      <w:numFmt w:val="lowerRoman"/>
      <w:lvlText w:val="%1.%2.%3.%4.%5.%6."/>
      <w:lvlJc w:val="right"/>
      <w:pPr>
        <w:ind w:left="5397" w:hanging="180"/>
      </w:pPr>
    </w:lvl>
    <w:lvl w:ilvl="6">
      <w:start w:val="1"/>
      <w:numFmt w:val="decimal"/>
      <w:lvlText w:val="%1.%2.%3.%4.%5.%6.%7."/>
      <w:lvlJc w:val="left"/>
      <w:pPr>
        <w:ind w:left="6117" w:hanging="360"/>
      </w:pPr>
    </w:lvl>
    <w:lvl w:ilvl="7">
      <w:start w:val="1"/>
      <w:numFmt w:val="lowerLetter"/>
      <w:lvlText w:val="%1.%2.%3.%4.%5.%6.%7.%8."/>
      <w:lvlJc w:val="left"/>
      <w:pPr>
        <w:ind w:left="6837" w:hanging="360"/>
      </w:pPr>
    </w:lvl>
    <w:lvl w:ilvl="8">
      <w:start w:val="1"/>
      <w:numFmt w:val="lowerRoman"/>
      <w:lvlText w:val="%1.%2.%3.%4.%5.%6.%7.%8.%9."/>
      <w:lvlJc w:val="right"/>
      <w:pPr>
        <w:ind w:left="7557" w:hanging="180"/>
      </w:pPr>
    </w:lvl>
  </w:abstractNum>
  <w:abstractNum w:abstractNumId="5" w15:restartNumberingAfterBreak="0">
    <w:nsid w:val="1304311C"/>
    <w:multiLevelType w:val="multilevel"/>
    <w:tmpl w:val="7B562190"/>
    <w:styleLink w:val="WWNum44"/>
    <w:lvl w:ilvl="0">
      <w:numFmt w:val="bullet"/>
      <w:lvlText w:val="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1482775B"/>
    <w:multiLevelType w:val="multilevel"/>
    <w:tmpl w:val="08F6498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8AB6730"/>
    <w:multiLevelType w:val="hybridMultilevel"/>
    <w:tmpl w:val="34AE62DC"/>
    <w:lvl w:ilvl="0" w:tplc="FEB2783E">
      <w:start w:val="1"/>
      <w:numFmt w:val="decimal"/>
      <w:pStyle w:val="Numerowanie"/>
      <w:lvlText w:val="%1."/>
      <w:lvlJc w:val="left"/>
      <w:pPr>
        <w:tabs>
          <w:tab w:val="num" w:pos="2563"/>
        </w:tabs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283"/>
        </w:tabs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003"/>
        </w:tabs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723"/>
        </w:tabs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43"/>
        </w:tabs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163"/>
        </w:tabs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83"/>
        </w:tabs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03"/>
        </w:tabs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323"/>
        </w:tabs>
        <w:ind w:left="8323" w:hanging="180"/>
      </w:pPr>
    </w:lvl>
  </w:abstractNum>
  <w:abstractNum w:abstractNumId="8" w15:restartNumberingAfterBreak="0">
    <w:nsid w:val="2F2B438F"/>
    <w:multiLevelType w:val="multilevel"/>
    <w:tmpl w:val="F5266B2E"/>
    <w:styleLink w:val="WWNum41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9" w15:restartNumberingAfterBreak="0">
    <w:nsid w:val="311D6891"/>
    <w:multiLevelType w:val="multilevel"/>
    <w:tmpl w:val="92A66A60"/>
    <w:styleLink w:val="WWNum42"/>
    <w:lvl w:ilvl="0">
      <w:numFmt w:val="bullet"/>
      <w:lvlText w:val="─"/>
      <w:lvlJc w:val="left"/>
      <w:pPr>
        <w:ind w:left="1428" w:hanging="360"/>
      </w:pPr>
      <w:rPr>
        <w:rFonts w:ascii="Arial Narrow" w:hAnsi="Arial Narrow"/>
        <w:sz w:val="16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0" w15:restartNumberingAfterBreak="0">
    <w:nsid w:val="37EB79E5"/>
    <w:multiLevelType w:val="multilevel"/>
    <w:tmpl w:val="2FF4F22E"/>
    <w:styleLink w:val="WWNum4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8431403"/>
    <w:multiLevelType w:val="multilevel"/>
    <w:tmpl w:val="D9B22E78"/>
    <w:styleLink w:val="WWNum43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E5752DE"/>
    <w:multiLevelType w:val="multilevel"/>
    <w:tmpl w:val="9E747382"/>
    <w:styleLink w:val="WWNum35"/>
    <w:lvl w:ilvl="0">
      <w:start w:val="1"/>
      <w:numFmt w:val="lowerLetter"/>
      <w:lvlText w:val="%1)"/>
      <w:lvlJc w:val="left"/>
      <w:pPr>
        <w:ind w:left="1352" w:hanging="360"/>
      </w:pPr>
      <w:rPr>
        <w:color w:val="00000A"/>
      </w:rPr>
    </w:lvl>
    <w:lvl w:ilvl="1">
      <w:numFmt w:val="bullet"/>
      <w:lvlText w:val="─"/>
      <w:lvlJc w:val="left"/>
      <w:pPr>
        <w:ind w:left="2148" w:hanging="360"/>
      </w:pPr>
      <w:rPr>
        <w:rFonts w:ascii="Arial Narrow" w:hAnsi="Arial Narrow"/>
        <w:sz w:val="16"/>
      </w:rPr>
    </w:lvl>
    <w:lvl w:ilvl="2">
      <w:start w:val="1"/>
      <w:numFmt w:val="lowerRoman"/>
      <w:lvlText w:val="%1.%2.%3."/>
      <w:lvlJc w:val="right"/>
      <w:pPr>
        <w:ind w:left="2868" w:hanging="180"/>
      </w:p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13" w15:restartNumberingAfterBreak="0">
    <w:nsid w:val="50EE090A"/>
    <w:multiLevelType w:val="multilevel"/>
    <w:tmpl w:val="D976309E"/>
    <w:styleLink w:val="WWNum39"/>
    <w:lvl w:ilvl="0">
      <w:numFmt w:val="bullet"/>
      <w:lvlText w:val="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61182AC0"/>
    <w:multiLevelType w:val="multilevel"/>
    <w:tmpl w:val="84785F3C"/>
    <w:styleLink w:val="WWNum36"/>
    <w:lvl w:ilvl="0">
      <w:start w:val="1"/>
      <w:numFmt w:val="lowerLetter"/>
      <w:lvlText w:val="%1)"/>
      <w:lvlJc w:val="left"/>
      <w:pPr>
        <w:ind w:left="1428" w:hanging="360"/>
      </w:pPr>
    </w:lvl>
    <w:lvl w:ilvl="1">
      <w:numFmt w:val="bullet"/>
      <w:lvlText w:val="─"/>
      <w:lvlJc w:val="left"/>
      <w:pPr>
        <w:ind w:left="2148" w:hanging="360"/>
      </w:pPr>
      <w:rPr>
        <w:rFonts w:ascii="Arial Narrow" w:hAnsi="Arial Narrow"/>
        <w:sz w:val="16"/>
      </w:rPr>
    </w:lvl>
    <w:lvl w:ilvl="2">
      <w:numFmt w:val="bullet"/>
      <w:lvlText w:val=""/>
      <w:lvlJc w:val="left"/>
      <w:pPr>
        <w:ind w:left="2868" w:hanging="18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15" w15:restartNumberingAfterBreak="0">
    <w:nsid w:val="6CEA2593"/>
    <w:multiLevelType w:val="hybridMultilevel"/>
    <w:tmpl w:val="7E0AD628"/>
    <w:lvl w:ilvl="0" w:tplc="4A16B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337E2"/>
    <w:multiLevelType w:val="hybridMultilevel"/>
    <w:tmpl w:val="4C9438F8"/>
    <w:lvl w:ilvl="0" w:tplc="AF000546">
      <w:start w:val="1"/>
      <w:numFmt w:val="bullet"/>
      <w:pStyle w:val="wypunktowanie2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486381E">
      <w:numFmt w:val="bullet"/>
      <w:lvlText w:val="•"/>
      <w:lvlJc w:val="left"/>
      <w:pPr>
        <w:ind w:left="2749" w:hanging="705"/>
      </w:pPr>
      <w:rPr>
        <w:rFonts w:ascii="Cambria" w:eastAsiaTheme="minorEastAsia" w:hAnsi="Cambria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7" w15:restartNumberingAfterBreak="0">
    <w:nsid w:val="7D9109D3"/>
    <w:multiLevelType w:val="multilevel"/>
    <w:tmpl w:val="2EE67FAA"/>
    <w:styleLink w:val="WWNum45"/>
    <w:lvl w:ilvl="0">
      <w:numFmt w:val="bullet"/>
      <w:lvlText w:val=""/>
      <w:lvlJc w:val="left"/>
      <w:pPr>
        <w:ind w:left="73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5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7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9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1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3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5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7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92" w:hanging="360"/>
      </w:pPr>
      <w:rPr>
        <w:rFonts w:ascii="Wingdings" w:hAnsi="Wingdings"/>
      </w:rPr>
    </w:lvl>
  </w:abstractNum>
  <w:abstractNum w:abstractNumId="18" w15:restartNumberingAfterBreak="0">
    <w:nsid w:val="7ED6337E"/>
    <w:multiLevelType w:val="hybridMultilevel"/>
    <w:tmpl w:val="A498DA3A"/>
    <w:lvl w:ilvl="0" w:tplc="A1362F8A">
      <w:start w:val="1"/>
      <w:numFmt w:val="bullet"/>
      <w:lvlText w:val="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</w:rPr>
    </w:lvl>
    <w:lvl w:ilvl="1" w:tplc="59824A0C">
      <w:start w:val="4"/>
      <w:numFmt w:val="bullet"/>
      <w:lvlText w:val="·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78171">
    <w:abstractNumId w:val="3"/>
  </w:num>
  <w:num w:numId="2" w16cid:durableId="728503195">
    <w:abstractNumId w:val="16"/>
  </w:num>
  <w:num w:numId="3" w16cid:durableId="757944512">
    <w:abstractNumId w:val="7"/>
  </w:num>
  <w:num w:numId="4" w16cid:durableId="1882354566">
    <w:abstractNumId w:val="1"/>
  </w:num>
  <w:num w:numId="5" w16cid:durableId="370809656">
    <w:abstractNumId w:val="6"/>
  </w:num>
  <w:num w:numId="6" w16cid:durableId="839585214">
    <w:abstractNumId w:val="13"/>
  </w:num>
  <w:num w:numId="7" w16cid:durableId="256065038">
    <w:abstractNumId w:val="12"/>
  </w:num>
  <w:num w:numId="8" w16cid:durableId="1535846827">
    <w:abstractNumId w:val="14"/>
  </w:num>
  <w:num w:numId="9" w16cid:durableId="192034687">
    <w:abstractNumId w:val="2"/>
  </w:num>
  <w:num w:numId="10" w16cid:durableId="1417752112">
    <w:abstractNumId w:val="10"/>
  </w:num>
  <w:num w:numId="11" w16cid:durableId="1321538053">
    <w:abstractNumId w:val="0"/>
  </w:num>
  <w:num w:numId="12" w16cid:durableId="289674483">
    <w:abstractNumId w:val="4"/>
  </w:num>
  <w:num w:numId="13" w16cid:durableId="1038045363">
    <w:abstractNumId w:val="8"/>
  </w:num>
  <w:num w:numId="14" w16cid:durableId="553588128">
    <w:abstractNumId w:val="9"/>
  </w:num>
  <w:num w:numId="15" w16cid:durableId="300425608">
    <w:abstractNumId w:val="11"/>
  </w:num>
  <w:num w:numId="16" w16cid:durableId="63189057">
    <w:abstractNumId w:val="5"/>
  </w:num>
  <w:num w:numId="17" w16cid:durableId="669647636">
    <w:abstractNumId w:val="17"/>
  </w:num>
  <w:num w:numId="18" w16cid:durableId="1895000853">
    <w:abstractNumId w:val="16"/>
  </w:num>
  <w:num w:numId="19" w16cid:durableId="176431373">
    <w:abstractNumId w:val="16"/>
  </w:num>
  <w:num w:numId="20" w16cid:durableId="1664092049">
    <w:abstractNumId w:val="16"/>
  </w:num>
  <w:num w:numId="21" w16cid:durableId="1809472651">
    <w:abstractNumId w:val="18"/>
  </w:num>
  <w:num w:numId="22" w16cid:durableId="32513305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9B"/>
    <w:rsid w:val="00003413"/>
    <w:rsid w:val="00010007"/>
    <w:rsid w:val="00010D79"/>
    <w:rsid w:val="00010E5B"/>
    <w:rsid w:val="000148C3"/>
    <w:rsid w:val="00015486"/>
    <w:rsid w:val="00021269"/>
    <w:rsid w:val="000218DA"/>
    <w:rsid w:val="00023061"/>
    <w:rsid w:val="00023A60"/>
    <w:rsid w:val="00024A11"/>
    <w:rsid w:val="000302FC"/>
    <w:rsid w:val="000307AB"/>
    <w:rsid w:val="000340CF"/>
    <w:rsid w:val="00035E0B"/>
    <w:rsid w:val="00036241"/>
    <w:rsid w:val="00036D6D"/>
    <w:rsid w:val="000400AE"/>
    <w:rsid w:val="000400D8"/>
    <w:rsid w:val="00042630"/>
    <w:rsid w:val="000427F6"/>
    <w:rsid w:val="00042F3D"/>
    <w:rsid w:val="00044FA4"/>
    <w:rsid w:val="0005078B"/>
    <w:rsid w:val="0005236F"/>
    <w:rsid w:val="000531FD"/>
    <w:rsid w:val="0005329D"/>
    <w:rsid w:val="00054CA0"/>
    <w:rsid w:val="000576AA"/>
    <w:rsid w:val="00057E00"/>
    <w:rsid w:val="000600E1"/>
    <w:rsid w:val="00067844"/>
    <w:rsid w:val="00070D45"/>
    <w:rsid w:val="00072F83"/>
    <w:rsid w:val="000813D5"/>
    <w:rsid w:val="000814F7"/>
    <w:rsid w:val="00081DAA"/>
    <w:rsid w:val="00082C4A"/>
    <w:rsid w:val="0009007C"/>
    <w:rsid w:val="0009058C"/>
    <w:rsid w:val="0009087A"/>
    <w:rsid w:val="00091625"/>
    <w:rsid w:val="00093E77"/>
    <w:rsid w:val="000942A9"/>
    <w:rsid w:val="00095FCC"/>
    <w:rsid w:val="000A0ABA"/>
    <w:rsid w:val="000A6D08"/>
    <w:rsid w:val="000A6E8A"/>
    <w:rsid w:val="000B2CAE"/>
    <w:rsid w:val="000B2CC0"/>
    <w:rsid w:val="000B3AEB"/>
    <w:rsid w:val="000B70BC"/>
    <w:rsid w:val="000C1F07"/>
    <w:rsid w:val="000C1F63"/>
    <w:rsid w:val="000C5075"/>
    <w:rsid w:val="000C5BF1"/>
    <w:rsid w:val="000C6305"/>
    <w:rsid w:val="000C6559"/>
    <w:rsid w:val="000C65FF"/>
    <w:rsid w:val="000C7280"/>
    <w:rsid w:val="000D70D0"/>
    <w:rsid w:val="000E0B4E"/>
    <w:rsid w:val="000E51F6"/>
    <w:rsid w:val="000E6607"/>
    <w:rsid w:val="000E76EE"/>
    <w:rsid w:val="000E79DF"/>
    <w:rsid w:val="000F08BF"/>
    <w:rsid w:val="000F17E3"/>
    <w:rsid w:val="000F6E99"/>
    <w:rsid w:val="001012CD"/>
    <w:rsid w:val="00101C1A"/>
    <w:rsid w:val="0010294F"/>
    <w:rsid w:val="00106CB9"/>
    <w:rsid w:val="00107284"/>
    <w:rsid w:val="0010767F"/>
    <w:rsid w:val="00111B2E"/>
    <w:rsid w:val="00115667"/>
    <w:rsid w:val="00115DF7"/>
    <w:rsid w:val="00116B45"/>
    <w:rsid w:val="0011716A"/>
    <w:rsid w:val="00117FD1"/>
    <w:rsid w:val="001205DB"/>
    <w:rsid w:val="00121D36"/>
    <w:rsid w:val="00123459"/>
    <w:rsid w:val="00124765"/>
    <w:rsid w:val="00124A80"/>
    <w:rsid w:val="00124FDD"/>
    <w:rsid w:val="001262F4"/>
    <w:rsid w:val="0012777E"/>
    <w:rsid w:val="001302C5"/>
    <w:rsid w:val="00134783"/>
    <w:rsid w:val="00136A59"/>
    <w:rsid w:val="0013737A"/>
    <w:rsid w:val="00140D46"/>
    <w:rsid w:val="00141DE2"/>
    <w:rsid w:val="00142FDD"/>
    <w:rsid w:val="001442A5"/>
    <w:rsid w:val="001455A9"/>
    <w:rsid w:val="00145795"/>
    <w:rsid w:val="00145887"/>
    <w:rsid w:val="00146D21"/>
    <w:rsid w:val="0014745A"/>
    <w:rsid w:val="0015125C"/>
    <w:rsid w:val="0015244D"/>
    <w:rsid w:val="00152F50"/>
    <w:rsid w:val="00154025"/>
    <w:rsid w:val="00154958"/>
    <w:rsid w:val="00162A8A"/>
    <w:rsid w:val="00164AA0"/>
    <w:rsid w:val="00164F62"/>
    <w:rsid w:val="0017364F"/>
    <w:rsid w:val="001755BD"/>
    <w:rsid w:val="001768F5"/>
    <w:rsid w:val="00176AA9"/>
    <w:rsid w:val="001779F7"/>
    <w:rsid w:val="00180467"/>
    <w:rsid w:val="00182160"/>
    <w:rsid w:val="00183252"/>
    <w:rsid w:val="001866B4"/>
    <w:rsid w:val="0018711B"/>
    <w:rsid w:val="00190DEE"/>
    <w:rsid w:val="00190EC1"/>
    <w:rsid w:val="001928EA"/>
    <w:rsid w:val="00192FE9"/>
    <w:rsid w:val="001937FE"/>
    <w:rsid w:val="00195A21"/>
    <w:rsid w:val="00196436"/>
    <w:rsid w:val="0019745C"/>
    <w:rsid w:val="001A234C"/>
    <w:rsid w:val="001A304D"/>
    <w:rsid w:val="001A7096"/>
    <w:rsid w:val="001B0C05"/>
    <w:rsid w:val="001B226F"/>
    <w:rsid w:val="001B2D06"/>
    <w:rsid w:val="001B3BB9"/>
    <w:rsid w:val="001B3E2B"/>
    <w:rsid w:val="001B49C1"/>
    <w:rsid w:val="001B49CE"/>
    <w:rsid w:val="001B5B22"/>
    <w:rsid w:val="001B625D"/>
    <w:rsid w:val="001B7EC6"/>
    <w:rsid w:val="001C05D0"/>
    <w:rsid w:val="001C31BA"/>
    <w:rsid w:val="001C5A1F"/>
    <w:rsid w:val="001D16F1"/>
    <w:rsid w:val="001D3D08"/>
    <w:rsid w:val="001D42C6"/>
    <w:rsid w:val="001D6791"/>
    <w:rsid w:val="001D7F8B"/>
    <w:rsid w:val="001E4B27"/>
    <w:rsid w:val="001E663C"/>
    <w:rsid w:val="001E6ED8"/>
    <w:rsid w:val="001E72F0"/>
    <w:rsid w:val="001F19FD"/>
    <w:rsid w:val="001F1FCB"/>
    <w:rsid w:val="001F4BDE"/>
    <w:rsid w:val="001F4E9C"/>
    <w:rsid w:val="001F6125"/>
    <w:rsid w:val="001F6E5A"/>
    <w:rsid w:val="001F7539"/>
    <w:rsid w:val="002000FD"/>
    <w:rsid w:val="00200460"/>
    <w:rsid w:val="00201324"/>
    <w:rsid w:val="002019F8"/>
    <w:rsid w:val="0020277B"/>
    <w:rsid w:val="002044FA"/>
    <w:rsid w:val="002057A8"/>
    <w:rsid w:val="002108C8"/>
    <w:rsid w:val="002118D5"/>
    <w:rsid w:val="002124B0"/>
    <w:rsid w:val="002166D2"/>
    <w:rsid w:val="0022030A"/>
    <w:rsid w:val="0022239B"/>
    <w:rsid w:val="00222A24"/>
    <w:rsid w:val="0022356A"/>
    <w:rsid w:val="002267B9"/>
    <w:rsid w:val="00231636"/>
    <w:rsid w:val="0023236B"/>
    <w:rsid w:val="00236C5E"/>
    <w:rsid w:val="002405F5"/>
    <w:rsid w:val="002413B9"/>
    <w:rsid w:val="0024381E"/>
    <w:rsid w:val="00245834"/>
    <w:rsid w:val="00245DE8"/>
    <w:rsid w:val="00250DB7"/>
    <w:rsid w:val="002542AA"/>
    <w:rsid w:val="0025555E"/>
    <w:rsid w:val="00256DDD"/>
    <w:rsid w:val="00257525"/>
    <w:rsid w:val="00260331"/>
    <w:rsid w:val="00261062"/>
    <w:rsid w:val="00263CAF"/>
    <w:rsid w:val="00263E2C"/>
    <w:rsid w:val="002643BC"/>
    <w:rsid w:val="0026754E"/>
    <w:rsid w:val="00276F30"/>
    <w:rsid w:val="00281D9D"/>
    <w:rsid w:val="00284681"/>
    <w:rsid w:val="0029575B"/>
    <w:rsid w:val="00296AC6"/>
    <w:rsid w:val="0029724A"/>
    <w:rsid w:val="0029749E"/>
    <w:rsid w:val="002A0603"/>
    <w:rsid w:val="002A0BFF"/>
    <w:rsid w:val="002A1239"/>
    <w:rsid w:val="002A2D85"/>
    <w:rsid w:val="002A534F"/>
    <w:rsid w:val="002A53E9"/>
    <w:rsid w:val="002A6034"/>
    <w:rsid w:val="002A6EF3"/>
    <w:rsid w:val="002B2AB6"/>
    <w:rsid w:val="002B65CF"/>
    <w:rsid w:val="002C0FD2"/>
    <w:rsid w:val="002C1288"/>
    <w:rsid w:val="002C236C"/>
    <w:rsid w:val="002C2B24"/>
    <w:rsid w:val="002C3A9C"/>
    <w:rsid w:val="002C5442"/>
    <w:rsid w:val="002C5C32"/>
    <w:rsid w:val="002D0114"/>
    <w:rsid w:val="002D314A"/>
    <w:rsid w:val="002D3B37"/>
    <w:rsid w:val="002D4E25"/>
    <w:rsid w:val="002D6A49"/>
    <w:rsid w:val="002D7E13"/>
    <w:rsid w:val="002E1832"/>
    <w:rsid w:val="002E435C"/>
    <w:rsid w:val="002E6FB1"/>
    <w:rsid w:val="002F1610"/>
    <w:rsid w:val="002F3BD2"/>
    <w:rsid w:val="002F693C"/>
    <w:rsid w:val="002F7457"/>
    <w:rsid w:val="00303943"/>
    <w:rsid w:val="0030514C"/>
    <w:rsid w:val="00305C24"/>
    <w:rsid w:val="00306E91"/>
    <w:rsid w:val="003105EC"/>
    <w:rsid w:val="00314CAE"/>
    <w:rsid w:val="003166EA"/>
    <w:rsid w:val="003211A1"/>
    <w:rsid w:val="00321503"/>
    <w:rsid w:val="00321BB2"/>
    <w:rsid w:val="00322B34"/>
    <w:rsid w:val="00326078"/>
    <w:rsid w:val="003263BD"/>
    <w:rsid w:val="0032721D"/>
    <w:rsid w:val="00327FC9"/>
    <w:rsid w:val="00332ADD"/>
    <w:rsid w:val="003334B5"/>
    <w:rsid w:val="003336CB"/>
    <w:rsid w:val="00334AA4"/>
    <w:rsid w:val="00334E9F"/>
    <w:rsid w:val="00335352"/>
    <w:rsid w:val="003361EB"/>
    <w:rsid w:val="0034038C"/>
    <w:rsid w:val="00340E81"/>
    <w:rsid w:val="0034228F"/>
    <w:rsid w:val="003429FB"/>
    <w:rsid w:val="003445DB"/>
    <w:rsid w:val="00344F44"/>
    <w:rsid w:val="00354C69"/>
    <w:rsid w:val="0035768F"/>
    <w:rsid w:val="00357828"/>
    <w:rsid w:val="0036011F"/>
    <w:rsid w:val="00360C50"/>
    <w:rsid w:val="0036175E"/>
    <w:rsid w:val="00361B2C"/>
    <w:rsid w:val="00361FC8"/>
    <w:rsid w:val="00362486"/>
    <w:rsid w:val="003643F7"/>
    <w:rsid w:val="0037280F"/>
    <w:rsid w:val="003744EA"/>
    <w:rsid w:val="003747D6"/>
    <w:rsid w:val="00377143"/>
    <w:rsid w:val="00380A63"/>
    <w:rsid w:val="00380DB2"/>
    <w:rsid w:val="0038300A"/>
    <w:rsid w:val="00383E33"/>
    <w:rsid w:val="00384AAB"/>
    <w:rsid w:val="00384F9C"/>
    <w:rsid w:val="00390A5D"/>
    <w:rsid w:val="0039294D"/>
    <w:rsid w:val="00394C56"/>
    <w:rsid w:val="0039530A"/>
    <w:rsid w:val="003965BB"/>
    <w:rsid w:val="00397D27"/>
    <w:rsid w:val="003A0253"/>
    <w:rsid w:val="003A05F1"/>
    <w:rsid w:val="003A06C6"/>
    <w:rsid w:val="003A2D0B"/>
    <w:rsid w:val="003A2EA1"/>
    <w:rsid w:val="003A3E71"/>
    <w:rsid w:val="003A6EEF"/>
    <w:rsid w:val="003B1626"/>
    <w:rsid w:val="003B3304"/>
    <w:rsid w:val="003B3E70"/>
    <w:rsid w:val="003B4FCA"/>
    <w:rsid w:val="003B6A3D"/>
    <w:rsid w:val="003B7019"/>
    <w:rsid w:val="003C0B71"/>
    <w:rsid w:val="003C13F5"/>
    <w:rsid w:val="003C13F9"/>
    <w:rsid w:val="003C2663"/>
    <w:rsid w:val="003C3000"/>
    <w:rsid w:val="003C3DE6"/>
    <w:rsid w:val="003C4292"/>
    <w:rsid w:val="003C63B5"/>
    <w:rsid w:val="003D0922"/>
    <w:rsid w:val="003D213F"/>
    <w:rsid w:val="003D23BB"/>
    <w:rsid w:val="003D2B29"/>
    <w:rsid w:val="003D2ECD"/>
    <w:rsid w:val="003D6E13"/>
    <w:rsid w:val="003E00A8"/>
    <w:rsid w:val="003E2F2B"/>
    <w:rsid w:val="003E3367"/>
    <w:rsid w:val="003E3701"/>
    <w:rsid w:val="003E4B79"/>
    <w:rsid w:val="003F21E0"/>
    <w:rsid w:val="003F3144"/>
    <w:rsid w:val="003F525E"/>
    <w:rsid w:val="003F58BE"/>
    <w:rsid w:val="003F6E06"/>
    <w:rsid w:val="003F772D"/>
    <w:rsid w:val="00401267"/>
    <w:rsid w:val="0040233B"/>
    <w:rsid w:val="00406E20"/>
    <w:rsid w:val="0040779A"/>
    <w:rsid w:val="00417E49"/>
    <w:rsid w:val="00423B89"/>
    <w:rsid w:val="00424058"/>
    <w:rsid w:val="0042429D"/>
    <w:rsid w:val="00425415"/>
    <w:rsid w:val="004270DE"/>
    <w:rsid w:val="00437F8E"/>
    <w:rsid w:val="00443675"/>
    <w:rsid w:val="00443832"/>
    <w:rsid w:val="00444C35"/>
    <w:rsid w:val="00450163"/>
    <w:rsid w:val="00450CA3"/>
    <w:rsid w:val="00453E67"/>
    <w:rsid w:val="0045607C"/>
    <w:rsid w:val="0045692F"/>
    <w:rsid w:val="00456A67"/>
    <w:rsid w:val="0046369B"/>
    <w:rsid w:val="0046499E"/>
    <w:rsid w:val="00466A96"/>
    <w:rsid w:val="00466E73"/>
    <w:rsid w:val="00472A2A"/>
    <w:rsid w:val="00474DC8"/>
    <w:rsid w:val="00476156"/>
    <w:rsid w:val="00476900"/>
    <w:rsid w:val="004772D7"/>
    <w:rsid w:val="0048095B"/>
    <w:rsid w:val="004809EC"/>
    <w:rsid w:val="00483AD4"/>
    <w:rsid w:val="00484F4E"/>
    <w:rsid w:val="00487446"/>
    <w:rsid w:val="0048788D"/>
    <w:rsid w:val="00495A3A"/>
    <w:rsid w:val="0049744F"/>
    <w:rsid w:val="00497943"/>
    <w:rsid w:val="004A0195"/>
    <w:rsid w:val="004A0A3A"/>
    <w:rsid w:val="004A1865"/>
    <w:rsid w:val="004A45F1"/>
    <w:rsid w:val="004A4DFA"/>
    <w:rsid w:val="004A71B6"/>
    <w:rsid w:val="004A782A"/>
    <w:rsid w:val="004B1586"/>
    <w:rsid w:val="004B2F65"/>
    <w:rsid w:val="004B3015"/>
    <w:rsid w:val="004B324B"/>
    <w:rsid w:val="004B5D8E"/>
    <w:rsid w:val="004B7A44"/>
    <w:rsid w:val="004C2DC4"/>
    <w:rsid w:val="004C487E"/>
    <w:rsid w:val="004C7AA6"/>
    <w:rsid w:val="004D3733"/>
    <w:rsid w:val="004D4009"/>
    <w:rsid w:val="004D70EE"/>
    <w:rsid w:val="004D7949"/>
    <w:rsid w:val="004D7AC3"/>
    <w:rsid w:val="004E0BF9"/>
    <w:rsid w:val="004E1C91"/>
    <w:rsid w:val="004E7D31"/>
    <w:rsid w:val="004F1F57"/>
    <w:rsid w:val="004F6B76"/>
    <w:rsid w:val="004F7500"/>
    <w:rsid w:val="0050375F"/>
    <w:rsid w:val="00503A7D"/>
    <w:rsid w:val="005040F5"/>
    <w:rsid w:val="00505C96"/>
    <w:rsid w:val="00511FAB"/>
    <w:rsid w:val="00511FD4"/>
    <w:rsid w:val="005121EA"/>
    <w:rsid w:val="00512313"/>
    <w:rsid w:val="00513063"/>
    <w:rsid w:val="00513AF3"/>
    <w:rsid w:val="00514E4A"/>
    <w:rsid w:val="005151DE"/>
    <w:rsid w:val="00521C68"/>
    <w:rsid w:val="00521D42"/>
    <w:rsid w:val="00524425"/>
    <w:rsid w:val="0052643D"/>
    <w:rsid w:val="0052798D"/>
    <w:rsid w:val="00530B70"/>
    <w:rsid w:val="005320BD"/>
    <w:rsid w:val="00536AA8"/>
    <w:rsid w:val="00540462"/>
    <w:rsid w:val="00541686"/>
    <w:rsid w:val="00541CA0"/>
    <w:rsid w:val="00542ED5"/>
    <w:rsid w:val="005435FB"/>
    <w:rsid w:val="0054728B"/>
    <w:rsid w:val="00550DC4"/>
    <w:rsid w:val="00553082"/>
    <w:rsid w:val="0055407C"/>
    <w:rsid w:val="005548E4"/>
    <w:rsid w:val="00554CEA"/>
    <w:rsid w:val="00554F63"/>
    <w:rsid w:val="00555B19"/>
    <w:rsid w:val="0055605E"/>
    <w:rsid w:val="00556A3F"/>
    <w:rsid w:val="00560159"/>
    <w:rsid w:val="00565984"/>
    <w:rsid w:val="00565F9B"/>
    <w:rsid w:val="00566F9F"/>
    <w:rsid w:val="00567463"/>
    <w:rsid w:val="005702B8"/>
    <w:rsid w:val="00571F2D"/>
    <w:rsid w:val="00573019"/>
    <w:rsid w:val="00574FB9"/>
    <w:rsid w:val="0057527C"/>
    <w:rsid w:val="00575946"/>
    <w:rsid w:val="0058129C"/>
    <w:rsid w:val="00582C06"/>
    <w:rsid w:val="005838DB"/>
    <w:rsid w:val="00584377"/>
    <w:rsid w:val="00590796"/>
    <w:rsid w:val="00592854"/>
    <w:rsid w:val="0059492E"/>
    <w:rsid w:val="0059605F"/>
    <w:rsid w:val="005A1B05"/>
    <w:rsid w:val="005A1DCE"/>
    <w:rsid w:val="005A3AC3"/>
    <w:rsid w:val="005A4804"/>
    <w:rsid w:val="005A621F"/>
    <w:rsid w:val="005A7694"/>
    <w:rsid w:val="005B01E1"/>
    <w:rsid w:val="005B1067"/>
    <w:rsid w:val="005B186B"/>
    <w:rsid w:val="005B2853"/>
    <w:rsid w:val="005B2F69"/>
    <w:rsid w:val="005B3D90"/>
    <w:rsid w:val="005B3F90"/>
    <w:rsid w:val="005B4CA6"/>
    <w:rsid w:val="005B6CA0"/>
    <w:rsid w:val="005C18E7"/>
    <w:rsid w:val="005C4DAA"/>
    <w:rsid w:val="005C53D0"/>
    <w:rsid w:val="005C577E"/>
    <w:rsid w:val="005D0E31"/>
    <w:rsid w:val="005D17CD"/>
    <w:rsid w:val="005D7710"/>
    <w:rsid w:val="005E5AA2"/>
    <w:rsid w:val="005E6281"/>
    <w:rsid w:val="005E7423"/>
    <w:rsid w:val="005F04DF"/>
    <w:rsid w:val="005F0C02"/>
    <w:rsid w:val="005F1634"/>
    <w:rsid w:val="005F300F"/>
    <w:rsid w:val="005F59C7"/>
    <w:rsid w:val="005F7C8C"/>
    <w:rsid w:val="005F7E77"/>
    <w:rsid w:val="006022AD"/>
    <w:rsid w:val="00603938"/>
    <w:rsid w:val="00604AD5"/>
    <w:rsid w:val="00607BD8"/>
    <w:rsid w:val="00607C77"/>
    <w:rsid w:val="00610E26"/>
    <w:rsid w:val="006118EB"/>
    <w:rsid w:val="00617166"/>
    <w:rsid w:val="006219EF"/>
    <w:rsid w:val="00621CCF"/>
    <w:rsid w:val="006227A0"/>
    <w:rsid w:val="006263EC"/>
    <w:rsid w:val="006303AD"/>
    <w:rsid w:val="0063192D"/>
    <w:rsid w:val="00635AF5"/>
    <w:rsid w:val="00636542"/>
    <w:rsid w:val="0064056B"/>
    <w:rsid w:val="006407B3"/>
    <w:rsid w:val="006434AA"/>
    <w:rsid w:val="00646D0B"/>
    <w:rsid w:val="00647337"/>
    <w:rsid w:val="00650051"/>
    <w:rsid w:val="00651539"/>
    <w:rsid w:val="00651C50"/>
    <w:rsid w:val="00652E1F"/>
    <w:rsid w:val="00655684"/>
    <w:rsid w:val="00660946"/>
    <w:rsid w:val="00662F3C"/>
    <w:rsid w:val="006643BC"/>
    <w:rsid w:val="00666496"/>
    <w:rsid w:val="00672384"/>
    <w:rsid w:val="00676756"/>
    <w:rsid w:val="00677FB1"/>
    <w:rsid w:val="0068118D"/>
    <w:rsid w:val="006811E7"/>
    <w:rsid w:val="00681E8F"/>
    <w:rsid w:val="006823DA"/>
    <w:rsid w:val="00683467"/>
    <w:rsid w:val="00685652"/>
    <w:rsid w:val="00694A34"/>
    <w:rsid w:val="00695692"/>
    <w:rsid w:val="00695C48"/>
    <w:rsid w:val="00696B1F"/>
    <w:rsid w:val="006A1955"/>
    <w:rsid w:val="006A2C06"/>
    <w:rsid w:val="006A36B1"/>
    <w:rsid w:val="006A5650"/>
    <w:rsid w:val="006A5E26"/>
    <w:rsid w:val="006A6750"/>
    <w:rsid w:val="006A7DB3"/>
    <w:rsid w:val="006A7FEA"/>
    <w:rsid w:val="006B1D96"/>
    <w:rsid w:val="006B2425"/>
    <w:rsid w:val="006B3ED8"/>
    <w:rsid w:val="006B442A"/>
    <w:rsid w:val="006B4703"/>
    <w:rsid w:val="006B5CC7"/>
    <w:rsid w:val="006B6096"/>
    <w:rsid w:val="006B7757"/>
    <w:rsid w:val="006C00FF"/>
    <w:rsid w:val="006C4546"/>
    <w:rsid w:val="006C53AF"/>
    <w:rsid w:val="006C5CE4"/>
    <w:rsid w:val="006D0ECD"/>
    <w:rsid w:val="006D1CF7"/>
    <w:rsid w:val="006D246D"/>
    <w:rsid w:val="006D4CBC"/>
    <w:rsid w:val="006D69B9"/>
    <w:rsid w:val="006D7083"/>
    <w:rsid w:val="006D7DF5"/>
    <w:rsid w:val="006E0489"/>
    <w:rsid w:val="006E13B5"/>
    <w:rsid w:val="006E37BB"/>
    <w:rsid w:val="006E55D5"/>
    <w:rsid w:val="006E6A23"/>
    <w:rsid w:val="006E70AF"/>
    <w:rsid w:val="006E730C"/>
    <w:rsid w:val="006E77BF"/>
    <w:rsid w:val="006F2322"/>
    <w:rsid w:val="006F24A1"/>
    <w:rsid w:val="006F3480"/>
    <w:rsid w:val="006F487A"/>
    <w:rsid w:val="006F4D8B"/>
    <w:rsid w:val="006F5797"/>
    <w:rsid w:val="0070119D"/>
    <w:rsid w:val="00711382"/>
    <w:rsid w:val="00715025"/>
    <w:rsid w:val="00715C0B"/>
    <w:rsid w:val="00722B12"/>
    <w:rsid w:val="00723E16"/>
    <w:rsid w:val="00725FB2"/>
    <w:rsid w:val="0072682F"/>
    <w:rsid w:val="007328AC"/>
    <w:rsid w:val="00733201"/>
    <w:rsid w:val="007343BA"/>
    <w:rsid w:val="007356A5"/>
    <w:rsid w:val="00740293"/>
    <w:rsid w:val="0074132D"/>
    <w:rsid w:val="0074145F"/>
    <w:rsid w:val="007418E8"/>
    <w:rsid w:val="007428F8"/>
    <w:rsid w:val="00742C70"/>
    <w:rsid w:val="00744B2A"/>
    <w:rsid w:val="007472F1"/>
    <w:rsid w:val="0074768A"/>
    <w:rsid w:val="00750AB1"/>
    <w:rsid w:val="007542B6"/>
    <w:rsid w:val="00755372"/>
    <w:rsid w:val="00755E33"/>
    <w:rsid w:val="00757A8C"/>
    <w:rsid w:val="00761904"/>
    <w:rsid w:val="007622C6"/>
    <w:rsid w:val="007628A2"/>
    <w:rsid w:val="00765D6B"/>
    <w:rsid w:val="0076704A"/>
    <w:rsid w:val="00770307"/>
    <w:rsid w:val="00770E67"/>
    <w:rsid w:val="00771F42"/>
    <w:rsid w:val="0077252C"/>
    <w:rsid w:val="007725B9"/>
    <w:rsid w:val="00773D05"/>
    <w:rsid w:val="007766D6"/>
    <w:rsid w:val="007804FE"/>
    <w:rsid w:val="007811AB"/>
    <w:rsid w:val="00783968"/>
    <w:rsid w:val="00784198"/>
    <w:rsid w:val="0078671D"/>
    <w:rsid w:val="00786E1D"/>
    <w:rsid w:val="007901B9"/>
    <w:rsid w:val="007902A2"/>
    <w:rsid w:val="00793A1A"/>
    <w:rsid w:val="00795209"/>
    <w:rsid w:val="007A0A60"/>
    <w:rsid w:val="007A1C91"/>
    <w:rsid w:val="007A1C9B"/>
    <w:rsid w:val="007A24EE"/>
    <w:rsid w:val="007A3614"/>
    <w:rsid w:val="007A39E8"/>
    <w:rsid w:val="007A55E0"/>
    <w:rsid w:val="007A6C51"/>
    <w:rsid w:val="007A7A38"/>
    <w:rsid w:val="007B1994"/>
    <w:rsid w:val="007B1EC1"/>
    <w:rsid w:val="007B21EF"/>
    <w:rsid w:val="007B486B"/>
    <w:rsid w:val="007B4E26"/>
    <w:rsid w:val="007B5C34"/>
    <w:rsid w:val="007C070E"/>
    <w:rsid w:val="007C12CD"/>
    <w:rsid w:val="007C1F44"/>
    <w:rsid w:val="007C23BE"/>
    <w:rsid w:val="007C5300"/>
    <w:rsid w:val="007D22C3"/>
    <w:rsid w:val="007D2B27"/>
    <w:rsid w:val="007D3F3C"/>
    <w:rsid w:val="007D5A7E"/>
    <w:rsid w:val="007D6B1D"/>
    <w:rsid w:val="007E0F6C"/>
    <w:rsid w:val="007E63C7"/>
    <w:rsid w:val="007E6A69"/>
    <w:rsid w:val="007F0FEC"/>
    <w:rsid w:val="007F1DA4"/>
    <w:rsid w:val="007F30FE"/>
    <w:rsid w:val="007F41FF"/>
    <w:rsid w:val="007F698F"/>
    <w:rsid w:val="007F6D49"/>
    <w:rsid w:val="00801237"/>
    <w:rsid w:val="008031C3"/>
    <w:rsid w:val="008070D7"/>
    <w:rsid w:val="00807D8B"/>
    <w:rsid w:val="0081275A"/>
    <w:rsid w:val="00813E52"/>
    <w:rsid w:val="0082209A"/>
    <w:rsid w:val="00823A82"/>
    <w:rsid w:val="00823EC5"/>
    <w:rsid w:val="0082430A"/>
    <w:rsid w:val="0082499E"/>
    <w:rsid w:val="0083160C"/>
    <w:rsid w:val="00834113"/>
    <w:rsid w:val="00834CF7"/>
    <w:rsid w:val="00834FE3"/>
    <w:rsid w:val="00841336"/>
    <w:rsid w:val="00842DA8"/>
    <w:rsid w:val="00843288"/>
    <w:rsid w:val="00843A56"/>
    <w:rsid w:val="008440FF"/>
    <w:rsid w:val="00847879"/>
    <w:rsid w:val="00851A1A"/>
    <w:rsid w:val="00852EE1"/>
    <w:rsid w:val="00853BC7"/>
    <w:rsid w:val="00856237"/>
    <w:rsid w:val="00857164"/>
    <w:rsid w:val="00861B4F"/>
    <w:rsid w:val="00862752"/>
    <w:rsid w:val="0086299D"/>
    <w:rsid w:val="0086403B"/>
    <w:rsid w:val="00866707"/>
    <w:rsid w:val="00867B68"/>
    <w:rsid w:val="00873678"/>
    <w:rsid w:val="00873761"/>
    <w:rsid w:val="008743A2"/>
    <w:rsid w:val="00875E31"/>
    <w:rsid w:val="00875E54"/>
    <w:rsid w:val="00877EA3"/>
    <w:rsid w:val="00881C27"/>
    <w:rsid w:val="00883CE4"/>
    <w:rsid w:val="00883E9D"/>
    <w:rsid w:val="0088466F"/>
    <w:rsid w:val="00885C1D"/>
    <w:rsid w:val="008914AD"/>
    <w:rsid w:val="00892185"/>
    <w:rsid w:val="00894475"/>
    <w:rsid w:val="008968B6"/>
    <w:rsid w:val="008971A9"/>
    <w:rsid w:val="008978D6"/>
    <w:rsid w:val="00897B3D"/>
    <w:rsid w:val="008A11BC"/>
    <w:rsid w:val="008A1A56"/>
    <w:rsid w:val="008A2661"/>
    <w:rsid w:val="008A4768"/>
    <w:rsid w:val="008A4E55"/>
    <w:rsid w:val="008A7261"/>
    <w:rsid w:val="008A7C75"/>
    <w:rsid w:val="008A7D60"/>
    <w:rsid w:val="008B0F4B"/>
    <w:rsid w:val="008B10E4"/>
    <w:rsid w:val="008B4EF1"/>
    <w:rsid w:val="008B5994"/>
    <w:rsid w:val="008B61C7"/>
    <w:rsid w:val="008C0451"/>
    <w:rsid w:val="008C14AF"/>
    <w:rsid w:val="008C2517"/>
    <w:rsid w:val="008E0CD3"/>
    <w:rsid w:val="008E477E"/>
    <w:rsid w:val="008E6799"/>
    <w:rsid w:val="008F1CC1"/>
    <w:rsid w:val="008F2721"/>
    <w:rsid w:val="008F3299"/>
    <w:rsid w:val="008F4138"/>
    <w:rsid w:val="008F4986"/>
    <w:rsid w:val="008F4F5C"/>
    <w:rsid w:val="008F5F7A"/>
    <w:rsid w:val="008F642B"/>
    <w:rsid w:val="008F6503"/>
    <w:rsid w:val="00902D16"/>
    <w:rsid w:val="00903211"/>
    <w:rsid w:val="00903234"/>
    <w:rsid w:val="00906544"/>
    <w:rsid w:val="00913A43"/>
    <w:rsid w:val="00914144"/>
    <w:rsid w:val="009145D9"/>
    <w:rsid w:val="00915605"/>
    <w:rsid w:val="00915D3A"/>
    <w:rsid w:val="009202CA"/>
    <w:rsid w:val="00920CC0"/>
    <w:rsid w:val="00926CA0"/>
    <w:rsid w:val="00931BAB"/>
    <w:rsid w:val="00934159"/>
    <w:rsid w:val="00935390"/>
    <w:rsid w:val="00935E96"/>
    <w:rsid w:val="00935ED0"/>
    <w:rsid w:val="00936EF4"/>
    <w:rsid w:val="00941A17"/>
    <w:rsid w:val="00941F68"/>
    <w:rsid w:val="009426EA"/>
    <w:rsid w:val="00943CF6"/>
    <w:rsid w:val="00945C67"/>
    <w:rsid w:val="00945F79"/>
    <w:rsid w:val="0095014A"/>
    <w:rsid w:val="009506B4"/>
    <w:rsid w:val="00951174"/>
    <w:rsid w:val="0095313A"/>
    <w:rsid w:val="0095484B"/>
    <w:rsid w:val="00954946"/>
    <w:rsid w:val="009550C8"/>
    <w:rsid w:val="009575EE"/>
    <w:rsid w:val="00960CCF"/>
    <w:rsid w:val="009614A5"/>
    <w:rsid w:val="00961F37"/>
    <w:rsid w:val="00962E35"/>
    <w:rsid w:val="00964558"/>
    <w:rsid w:val="009669D0"/>
    <w:rsid w:val="00967679"/>
    <w:rsid w:val="0097223E"/>
    <w:rsid w:val="00973FEE"/>
    <w:rsid w:val="0097459E"/>
    <w:rsid w:val="00975963"/>
    <w:rsid w:val="009777C5"/>
    <w:rsid w:val="00981173"/>
    <w:rsid w:val="00981996"/>
    <w:rsid w:val="00981BAD"/>
    <w:rsid w:val="00981E11"/>
    <w:rsid w:val="009859CA"/>
    <w:rsid w:val="0098670D"/>
    <w:rsid w:val="0098789A"/>
    <w:rsid w:val="009917F3"/>
    <w:rsid w:val="00991DA2"/>
    <w:rsid w:val="00991FDB"/>
    <w:rsid w:val="00992468"/>
    <w:rsid w:val="009926B1"/>
    <w:rsid w:val="00993947"/>
    <w:rsid w:val="009941D5"/>
    <w:rsid w:val="00997808"/>
    <w:rsid w:val="009A0EB5"/>
    <w:rsid w:val="009A1293"/>
    <w:rsid w:val="009A2417"/>
    <w:rsid w:val="009A3779"/>
    <w:rsid w:val="009A7DE5"/>
    <w:rsid w:val="009B2409"/>
    <w:rsid w:val="009B2DB5"/>
    <w:rsid w:val="009B38CB"/>
    <w:rsid w:val="009B5C19"/>
    <w:rsid w:val="009C01FC"/>
    <w:rsid w:val="009C29A9"/>
    <w:rsid w:val="009C4BAD"/>
    <w:rsid w:val="009C5C85"/>
    <w:rsid w:val="009D0B90"/>
    <w:rsid w:val="009D16E8"/>
    <w:rsid w:val="009D45FB"/>
    <w:rsid w:val="009D4F86"/>
    <w:rsid w:val="009D62C0"/>
    <w:rsid w:val="009E06D3"/>
    <w:rsid w:val="009E0A7B"/>
    <w:rsid w:val="009E1DED"/>
    <w:rsid w:val="009E46A1"/>
    <w:rsid w:val="009E5739"/>
    <w:rsid w:val="009F1609"/>
    <w:rsid w:val="009F1C95"/>
    <w:rsid w:val="009F2141"/>
    <w:rsid w:val="009F36E6"/>
    <w:rsid w:val="009F46F5"/>
    <w:rsid w:val="009F5A97"/>
    <w:rsid w:val="009F762D"/>
    <w:rsid w:val="00A00740"/>
    <w:rsid w:val="00A011D1"/>
    <w:rsid w:val="00A0579D"/>
    <w:rsid w:val="00A10400"/>
    <w:rsid w:val="00A1066E"/>
    <w:rsid w:val="00A10931"/>
    <w:rsid w:val="00A11F69"/>
    <w:rsid w:val="00A147AA"/>
    <w:rsid w:val="00A20AAA"/>
    <w:rsid w:val="00A2153E"/>
    <w:rsid w:val="00A22440"/>
    <w:rsid w:val="00A22AEE"/>
    <w:rsid w:val="00A2481C"/>
    <w:rsid w:val="00A24A34"/>
    <w:rsid w:val="00A2655B"/>
    <w:rsid w:val="00A32562"/>
    <w:rsid w:val="00A33176"/>
    <w:rsid w:val="00A4010F"/>
    <w:rsid w:val="00A4098A"/>
    <w:rsid w:val="00A44FC9"/>
    <w:rsid w:val="00A46F0E"/>
    <w:rsid w:val="00A47CA3"/>
    <w:rsid w:val="00A53DE1"/>
    <w:rsid w:val="00A55AD0"/>
    <w:rsid w:val="00A561CF"/>
    <w:rsid w:val="00A572B2"/>
    <w:rsid w:val="00A61DDB"/>
    <w:rsid w:val="00A63C40"/>
    <w:rsid w:val="00A64EC3"/>
    <w:rsid w:val="00A736F1"/>
    <w:rsid w:val="00A74FB6"/>
    <w:rsid w:val="00A76272"/>
    <w:rsid w:val="00A76403"/>
    <w:rsid w:val="00A76455"/>
    <w:rsid w:val="00A77919"/>
    <w:rsid w:val="00A8083A"/>
    <w:rsid w:val="00A82D65"/>
    <w:rsid w:val="00A8368B"/>
    <w:rsid w:val="00A83D49"/>
    <w:rsid w:val="00A83E78"/>
    <w:rsid w:val="00A92873"/>
    <w:rsid w:val="00A930E7"/>
    <w:rsid w:val="00A93294"/>
    <w:rsid w:val="00A94091"/>
    <w:rsid w:val="00A9744B"/>
    <w:rsid w:val="00AA1900"/>
    <w:rsid w:val="00AA266F"/>
    <w:rsid w:val="00AA2FCA"/>
    <w:rsid w:val="00AA4438"/>
    <w:rsid w:val="00AA7935"/>
    <w:rsid w:val="00AB017E"/>
    <w:rsid w:val="00AB21F5"/>
    <w:rsid w:val="00AB4749"/>
    <w:rsid w:val="00AB499F"/>
    <w:rsid w:val="00AB4F28"/>
    <w:rsid w:val="00AB6024"/>
    <w:rsid w:val="00AB772A"/>
    <w:rsid w:val="00AC1515"/>
    <w:rsid w:val="00AC4A2A"/>
    <w:rsid w:val="00AD1FAF"/>
    <w:rsid w:val="00AD2D96"/>
    <w:rsid w:val="00AD46E8"/>
    <w:rsid w:val="00AD60B2"/>
    <w:rsid w:val="00AD63EC"/>
    <w:rsid w:val="00AE0B89"/>
    <w:rsid w:val="00AE1EA0"/>
    <w:rsid w:val="00AE21D4"/>
    <w:rsid w:val="00AE4B8F"/>
    <w:rsid w:val="00AE6E6D"/>
    <w:rsid w:val="00AE7128"/>
    <w:rsid w:val="00AF0521"/>
    <w:rsid w:val="00AF0F11"/>
    <w:rsid w:val="00AF1525"/>
    <w:rsid w:val="00AF249A"/>
    <w:rsid w:val="00AF55F1"/>
    <w:rsid w:val="00AF5F86"/>
    <w:rsid w:val="00B0136B"/>
    <w:rsid w:val="00B02239"/>
    <w:rsid w:val="00B03702"/>
    <w:rsid w:val="00B03FFE"/>
    <w:rsid w:val="00B05780"/>
    <w:rsid w:val="00B10AA6"/>
    <w:rsid w:val="00B119DC"/>
    <w:rsid w:val="00B1337E"/>
    <w:rsid w:val="00B14618"/>
    <w:rsid w:val="00B14B5D"/>
    <w:rsid w:val="00B16535"/>
    <w:rsid w:val="00B2224A"/>
    <w:rsid w:val="00B26205"/>
    <w:rsid w:val="00B27AE3"/>
    <w:rsid w:val="00B30549"/>
    <w:rsid w:val="00B330A5"/>
    <w:rsid w:val="00B351A4"/>
    <w:rsid w:val="00B35C04"/>
    <w:rsid w:val="00B36483"/>
    <w:rsid w:val="00B36605"/>
    <w:rsid w:val="00B37DD2"/>
    <w:rsid w:val="00B43C8B"/>
    <w:rsid w:val="00B440A7"/>
    <w:rsid w:val="00B446BF"/>
    <w:rsid w:val="00B44FAF"/>
    <w:rsid w:val="00B507FB"/>
    <w:rsid w:val="00B53280"/>
    <w:rsid w:val="00B5557D"/>
    <w:rsid w:val="00B557AB"/>
    <w:rsid w:val="00B602B4"/>
    <w:rsid w:val="00B626CE"/>
    <w:rsid w:val="00B66D28"/>
    <w:rsid w:val="00B71A69"/>
    <w:rsid w:val="00B71E3C"/>
    <w:rsid w:val="00B73A31"/>
    <w:rsid w:val="00B74FAB"/>
    <w:rsid w:val="00B755D8"/>
    <w:rsid w:val="00B77E15"/>
    <w:rsid w:val="00B77FF5"/>
    <w:rsid w:val="00B813A4"/>
    <w:rsid w:val="00B83A30"/>
    <w:rsid w:val="00B84801"/>
    <w:rsid w:val="00B90490"/>
    <w:rsid w:val="00B926B5"/>
    <w:rsid w:val="00B937C9"/>
    <w:rsid w:val="00B944B5"/>
    <w:rsid w:val="00B94C3A"/>
    <w:rsid w:val="00B94E46"/>
    <w:rsid w:val="00B951AD"/>
    <w:rsid w:val="00B96B33"/>
    <w:rsid w:val="00BA013E"/>
    <w:rsid w:val="00BA0352"/>
    <w:rsid w:val="00BA07CD"/>
    <w:rsid w:val="00BA1785"/>
    <w:rsid w:val="00BA23FA"/>
    <w:rsid w:val="00BA295B"/>
    <w:rsid w:val="00BA2D31"/>
    <w:rsid w:val="00BA6C68"/>
    <w:rsid w:val="00BB0366"/>
    <w:rsid w:val="00BB2BDB"/>
    <w:rsid w:val="00BB4123"/>
    <w:rsid w:val="00BB50C9"/>
    <w:rsid w:val="00BB7DB9"/>
    <w:rsid w:val="00BC067D"/>
    <w:rsid w:val="00BC11C6"/>
    <w:rsid w:val="00BC5023"/>
    <w:rsid w:val="00BC5E5F"/>
    <w:rsid w:val="00BC7903"/>
    <w:rsid w:val="00BC7C50"/>
    <w:rsid w:val="00BC7EBE"/>
    <w:rsid w:val="00BD0463"/>
    <w:rsid w:val="00BD30DA"/>
    <w:rsid w:val="00BD3425"/>
    <w:rsid w:val="00BD42E5"/>
    <w:rsid w:val="00BD5481"/>
    <w:rsid w:val="00BD6494"/>
    <w:rsid w:val="00BD7A8B"/>
    <w:rsid w:val="00BE59CA"/>
    <w:rsid w:val="00BE6226"/>
    <w:rsid w:val="00BE6725"/>
    <w:rsid w:val="00BF06DD"/>
    <w:rsid w:val="00BF10BF"/>
    <w:rsid w:val="00C03CC5"/>
    <w:rsid w:val="00C03EB2"/>
    <w:rsid w:val="00C0596F"/>
    <w:rsid w:val="00C06E99"/>
    <w:rsid w:val="00C1051D"/>
    <w:rsid w:val="00C10851"/>
    <w:rsid w:val="00C151E3"/>
    <w:rsid w:val="00C167E2"/>
    <w:rsid w:val="00C17691"/>
    <w:rsid w:val="00C1777F"/>
    <w:rsid w:val="00C21846"/>
    <w:rsid w:val="00C21F24"/>
    <w:rsid w:val="00C23538"/>
    <w:rsid w:val="00C23D7C"/>
    <w:rsid w:val="00C248F0"/>
    <w:rsid w:val="00C31BAF"/>
    <w:rsid w:val="00C31E23"/>
    <w:rsid w:val="00C322F3"/>
    <w:rsid w:val="00C3505C"/>
    <w:rsid w:val="00C3535C"/>
    <w:rsid w:val="00C35D35"/>
    <w:rsid w:val="00C35E91"/>
    <w:rsid w:val="00C37E67"/>
    <w:rsid w:val="00C44263"/>
    <w:rsid w:val="00C51AFA"/>
    <w:rsid w:val="00C52EC9"/>
    <w:rsid w:val="00C56229"/>
    <w:rsid w:val="00C60084"/>
    <w:rsid w:val="00C61DC8"/>
    <w:rsid w:val="00C62FA7"/>
    <w:rsid w:val="00C64CD2"/>
    <w:rsid w:val="00C64FF2"/>
    <w:rsid w:val="00C65CAD"/>
    <w:rsid w:val="00C65D73"/>
    <w:rsid w:val="00C679EB"/>
    <w:rsid w:val="00C70297"/>
    <w:rsid w:val="00C717D8"/>
    <w:rsid w:val="00C72E0F"/>
    <w:rsid w:val="00C737A1"/>
    <w:rsid w:val="00C751FE"/>
    <w:rsid w:val="00C753EE"/>
    <w:rsid w:val="00C7583A"/>
    <w:rsid w:val="00C7641C"/>
    <w:rsid w:val="00C76730"/>
    <w:rsid w:val="00C77790"/>
    <w:rsid w:val="00C80136"/>
    <w:rsid w:val="00C80485"/>
    <w:rsid w:val="00C87209"/>
    <w:rsid w:val="00C90DB0"/>
    <w:rsid w:val="00C91179"/>
    <w:rsid w:val="00C91C07"/>
    <w:rsid w:val="00C92256"/>
    <w:rsid w:val="00C92A9F"/>
    <w:rsid w:val="00C94953"/>
    <w:rsid w:val="00CA2DAD"/>
    <w:rsid w:val="00CA2FF9"/>
    <w:rsid w:val="00CA5AF3"/>
    <w:rsid w:val="00CA68A5"/>
    <w:rsid w:val="00CA707C"/>
    <w:rsid w:val="00CB05A3"/>
    <w:rsid w:val="00CB4881"/>
    <w:rsid w:val="00CB4C82"/>
    <w:rsid w:val="00CC01C7"/>
    <w:rsid w:val="00CC0428"/>
    <w:rsid w:val="00CC10D0"/>
    <w:rsid w:val="00CC13AB"/>
    <w:rsid w:val="00CC4E94"/>
    <w:rsid w:val="00CC54C4"/>
    <w:rsid w:val="00CC5FF2"/>
    <w:rsid w:val="00CC7632"/>
    <w:rsid w:val="00CD1100"/>
    <w:rsid w:val="00CD33C3"/>
    <w:rsid w:val="00CD5974"/>
    <w:rsid w:val="00CD6B37"/>
    <w:rsid w:val="00CE034D"/>
    <w:rsid w:val="00CE08B4"/>
    <w:rsid w:val="00CE2E59"/>
    <w:rsid w:val="00CF5998"/>
    <w:rsid w:val="00CF683F"/>
    <w:rsid w:val="00D02000"/>
    <w:rsid w:val="00D02200"/>
    <w:rsid w:val="00D02396"/>
    <w:rsid w:val="00D0280D"/>
    <w:rsid w:val="00D0321E"/>
    <w:rsid w:val="00D03228"/>
    <w:rsid w:val="00D04502"/>
    <w:rsid w:val="00D0510E"/>
    <w:rsid w:val="00D12317"/>
    <w:rsid w:val="00D159F1"/>
    <w:rsid w:val="00D17088"/>
    <w:rsid w:val="00D17CBF"/>
    <w:rsid w:val="00D22503"/>
    <w:rsid w:val="00D232E5"/>
    <w:rsid w:val="00D2455F"/>
    <w:rsid w:val="00D24D4A"/>
    <w:rsid w:val="00D26692"/>
    <w:rsid w:val="00D30E18"/>
    <w:rsid w:val="00D30F3E"/>
    <w:rsid w:val="00D33A85"/>
    <w:rsid w:val="00D33BD2"/>
    <w:rsid w:val="00D350F4"/>
    <w:rsid w:val="00D411D7"/>
    <w:rsid w:val="00D44448"/>
    <w:rsid w:val="00D446C8"/>
    <w:rsid w:val="00D56731"/>
    <w:rsid w:val="00D56961"/>
    <w:rsid w:val="00D57349"/>
    <w:rsid w:val="00D576DE"/>
    <w:rsid w:val="00D654EA"/>
    <w:rsid w:val="00D667BA"/>
    <w:rsid w:val="00D67644"/>
    <w:rsid w:val="00D678B1"/>
    <w:rsid w:val="00D7204F"/>
    <w:rsid w:val="00D722F0"/>
    <w:rsid w:val="00D7419C"/>
    <w:rsid w:val="00D76770"/>
    <w:rsid w:val="00D80002"/>
    <w:rsid w:val="00D81422"/>
    <w:rsid w:val="00D81AFF"/>
    <w:rsid w:val="00D84452"/>
    <w:rsid w:val="00D851F3"/>
    <w:rsid w:val="00D8658A"/>
    <w:rsid w:val="00D86BCB"/>
    <w:rsid w:val="00D87B83"/>
    <w:rsid w:val="00D90D4F"/>
    <w:rsid w:val="00D9106F"/>
    <w:rsid w:val="00D939C8"/>
    <w:rsid w:val="00D953D6"/>
    <w:rsid w:val="00D9580C"/>
    <w:rsid w:val="00D95FA6"/>
    <w:rsid w:val="00D96FA3"/>
    <w:rsid w:val="00DA00D7"/>
    <w:rsid w:val="00DA0F95"/>
    <w:rsid w:val="00DA1433"/>
    <w:rsid w:val="00DA2E2D"/>
    <w:rsid w:val="00DA2EF7"/>
    <w:rsid w:val="00DA59D9"/>
    <w:rsid w:val="00DA5BC6"/>
    <w:rsid w:val="00DA6D50"/>
    <w:rsid w:val="00DB0BCE"/>
    <w:rsid w:val="00DB2B4C"/>
    <w:rsid w:val="00DB3825"/>
    <w:rsid w:val="00DB5CC1"/>
    <w:rsid w:val="00DC0CE0"/>
    <w:rsid w:val="00DC1074"/>
    <w:rsid w:val="00DC11CB"/>
    <w:rsid w:val="00DC163F"/>
    <w:rsid w:val="00DC2214"/>
    <w:rsid w:val="00DC35E0"/>
    <w:rsid w:val="00DC69BE"/>
    <w:rsid w:val="00DC7D6E"/>
    <w:rsid w:val="00DD0767"/>
    <w:rsid w:val="00DD2684"/>
    <w:rsid w:val="00DD28B3"/>
    <w:rsid w:val="00DD2BB2"/>
    <w:rsid w:val="00DD3915"/>
    <w:rsid w:val="00DD680E"/>
    <w:rsid w:val="00DD6C6C"/>
    <w:rsid w:val="00DD7B99"/>
    <w:rsid w:val="00DE0672"/>
    <w:rsid w:val="00DE1947"/>
    <w:rsid w:val="00DE306C"/>
    <w:rsid w:val="00DE5FAD"/>
    <w:rsid w:val="00DF5F79"/>
    <w:rsid w:val="00DF6209"/>
    <w:rsid w:val="00DF6F61"/>
    <w:rsid w:val="00DF748A"/>
    <w:rsid w:val="00DF766D"/>
    <w:rsid w:val="00E0318F"/>
    <w:rsid w:val="00E04065"/>
    <w:rsid w:val="00E05778"/>
    <w:rsid w:val="00E10CFB"/>
    <w:rsid w:val="00E1190C"/>
    <w:rsid w:val="00E13B0B"/>
    <w:rsid w:val="00E15255"/>
    <w:rsid w:val="00E154ED"/>
    <w:rsid w:val="00E156B2"/>
    <w:rsid w:val="00E166A2"/>
    <w:rsid w:val="00E21B0C"/>
    <w:rsid w:val="00E22272"/>
    <w:rsid w:val="00E249B2"/>
    <w:rsid w:val="00E24B64"/>
    <w:rsid w:val="00E26643"/>
    <w:rsid w:val="00E26AD6"/>
    <w:rsid w:val="00E26F0D"/>
    <w:rsid w:val="00E27CE0"/>
    <w:rsid w:val="00E27D1B"/>
    <w:rsid w:val="00E30944"/>
    <w:rsid w:val="00E309D8"/>
    <w:rsid w:val="00E31D42"/>
    <w:rsid w:val="00E34B5E"/>
    <w:rsid w:val="00E351ED"/>
    <w:rsid w:val="00E353F9"/>
    <w:rsid w:val="00E36C1D"/>
    <w:rsid w:val="00E37F7D"/>
    <w:rsid w:val="00E4019B"/>
    <w:rsid w:val="00E42221"/>
    <w:rsid w:val="00E44D75"/>
    <w:rsid w:val="00E52D3F"/>
    <w:rsid w:val="00E53790"/>
    <w:rsid w:val="00E53F74"/>
    <w:rsid w:val="00E54FC3"/>
    <w:rsid w:val="00E55695"/>
    <w:rsid w:val="00E56423"/>
    <w:rsid w:val="00E56578"/>
    <w:rsid w:val="00E717FA"/>
    <w:rsid w:val="00E73818"/>
    <w:rsid w:val="00E73B79"/>
    <w:rsid w:val="00E74A70"/>
    <w:rsid w:val="00E805D4"/>
    <w:rsid w:val="00E8075B"/>
    <w:rsid w:val="00E85229"/>
    <w:rsid w:val="00E86A44"/>
    <w:rsid w:val="00E872F5"/>
    <w:rsid w:val="00E877A5"/>
    <w:rsid w:val="00E87A18"/>
    <w:rsid w:val="00E94DAF"/>
    <w:rsid w:val="00E96201"/>
    <w:rsid w:val="00E9740F"/>
    <w:rsid w:val="00EA00AF"/>
    <w:rsid w:val="00EA030A"/>
    <w:rsid w:val="00EA068B"/>
    <w:rsid w:val="00EA10D9"/>
    <w:rsid w:val="00EA1CDE"/>
    <w:rsid w:val="00EA32E4"/>
    <w:rsid w:val="00EA4FFE"/>
    <w:rsid w:val="00EA522B"/>
    <w:rsid w:val="00EB1F26"/>
    <w:rsid w:val="00EB3A13"/>
    <w:rsid w:val="00EB4C1E"/>
    <w:rsid w:val="00EB576F"/>
    <w:rsid w:val="00EB5A64"/>
    <w:rsid w:val="00EC19A0"/>
    <w:rsid w:val="00EC1D5A"/>
    <w:rsid w:val="00EC2590"/>
    <w:rsid w:val="00EC2C7A"/>
    <w:rsid w:val="00EC6C64"/>
    <w:rsid w:val="00ED3A29"/>
    <w:rsid w:val="00ED4589"/>
    <w:rsid w:val="00ED491C"/>
    <w:rsid w:val="00ED4B30"/>
    <w:rsid w:val="00ED4BE6"/>
    <w:rsid w:val="00ED7404"/>
    <w:rsid w:val="00EE5115"/>
    <w:rsid w:val="00EE5478"/>
    <w:rsid w:val="00EE56B2"/>
    <w:rsid w:val="00EE6D12"/>
    <w:rsid w:val="00EE7C3B"/>
    <w:rsid w:val="00EF3A91"/>
    <w:rsid w:val="00EF43EB"/>
    <w:rsid w:val="00EF5C25"/>
    <w:rsid w:val="00F025B6"/>
    <w:rsid w:val="00F0504C"/>
    <w:rsid w:val="00F05F6F"/>
    <w:rsid w:val="00F07D08"/>
    <w:rsid w:val="00F1157B"/>
    <w:rsid w:val="00F12868"/>
    <w:rsid w:val="00F1298C"/>
    <w:rsid w:val="00F12B01"/>
    <w:rsid w:val="00F13D0F"/>
    <w:rsid w:val="00F14FFD"/>
    <w:rsid w:val="00F16EB5"/>
    <w:rsid w:val="00F176B5"/>
    <w:rsid w:val="00F20ABE"/>
    <w:rsid w:val="00F3527B"/>
    <w:rsid w:val="00F360C5"/>
    <w:rsid w:val="00F3654B"/>
    <w:rsid w:val="00F411A9"/>
    <w:rsid w:val="00F4165D"/>
    <w:rsid w:val="00F46A63"/>
    <w:rsid w:val="00F527E4"/>
    <w:rsid w:val="00F5457E"/>
    <w:rsid w:val="00F56652"/>
    <w:rsid w:val="00F56A5B"/>
    <w:rsid w:val="00F62633"/>
    <w:rsid w:val="00F63693"/>
    <w:rsid w:val="00F712C3"/>
    <w:rsid w:val="00F7220C"/>
    <w:rsid w:val="00F7434B"/>
    <w:rsid w:val="00F747F8"/>
    <w:rsid w:val="00F76E20"/>
    <w:rsid w:val="00F81E52"/>
    <w:rsid w:val="00F82034"/>
    <w:rsid w:val="00F82DD9"/>
    <w:rsid w:val="00F8393B"/>
    <w:rsid w:val="00F83C6A"/>
    <w:rsid w:val="00F8756F"/>
    <w:rsid w:val="00F90D1E"/>
    <w:rsid w:val="00F93718"/>
    <w:rsid w:val="00F954E3"/>
    <w:rsid w:val="00F95673"/>
    <w:rsid w:val="00F95A6F"/>
    <w:rsid w:val="00F95C52"/>
    <w:rsid w:val="00F95D95"/>
    <w:rsid w:val="00FA0C66"/>
    <w:rsid w:val="00FA3ABD"/>
    <w:rsid w:val="00FA4B06"/>
    <w:rsid w:val="00FB145D"/>
    <w:rsid w:val="00FB2D95"/>
    <w:rsid w:val="00FB70F0"/>
    <w:rsid w:val="00FC28A5"/>
    <w:rsid w:val="00FC2E27"/>
    <w:rsid w:val="00FC3392"/>
    <w:rsid w:val="00FC3D85"/>
    <w:rsid w:val="00FC7A7D"/>
    <w:rsid w:val="00FD1A4A"/>
    <w:rsid w:val="00FD6075"/>
    <w:rsid w:val="00FD61D0"/>
    <w:rsid w:val="00FD72F8"/>
    <w:rsid w:val="00FD7FD1"/>
    <w:rsid w:val="00FE12C1"/>
    <w:rsid w:val="00FE5F61"/>
    <w:rsid w:val="00FF003C"/>
    <w:rsid w:val="00FF01EA"/>
    <w:rsid w:val="00FF024E"/>
    <w:rsid w:val="00FF3F12"/>
    <w:rsid w:val="00FF53C7"/>
    <w:rsid w:val="00FF5B2B"/>
    <w:rsid w:val="00FF7345"/>
    <w:rsid w:val="00FF7851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556C0"/>
  <w15:docId w15:val="{F6DB322C-E444-44CD-942A-5042D160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C67"/>
    <w:pPr>
      <w:spacing w:line="276" w:lineRule="auto"/>
      <w:jc w:val="both"/>
    </w:pPr>
  </w:style>
  <w:style w:type="paragraph" w:styleId="Nagwek1">
    <w:name w:val="heading 1"/>
    <w:basedOn w:val="Normalny"/>
    <w:next w:val="Normalny"/>
    <w:link w:val="Nagwek1Znak"/>
    <w:qFormat/>
    <w:rsid w:val="006E77BF"/>
    <w:pPr>
      <w:keepNext/>
      <w:keepLines/>
      <w:numPr>
        <w:numId w:val="5"/>
      </w:numPr>
      <w:pBdr>
        <w:bottom w:val="single" w:sz="4" w:space="1" w:color="595959" w:themeColor="text1" w:themeTint="A6"/>
      </w:pBdr>
      <w:shd w:val="clear" w:color="auto" w:fill="F2F2F2" w:themeFill="background1" w:themeFillShade="F2"/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425415"/>
    <w:pPr>
      <w:keepNext/>
      <w:keepLines/>
      <w:numPr>
        <w:ilvl w:val="1"/>
        <w:numId w:val="5"/>
      </w:numPr>
      <w:pBdr>
        <w:bottom w:val="single" w:sz="4" w:space="1" w:color="auto"/>
      </w:pBdr>
      <w:spacing w:before="360" w:after="24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474DC8"/>
    <w:pPr>
      <w:keepNext/>
      <w:keepLines/>
      <w:numPr>
        <w:ilvl w:val="2"/>
        <w:numId w:val="5"/>
      </w:numPr>
      <w:spacing w:before="200" w:after="120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25415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mallCap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A4B06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77BF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02326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77BF"/>
    <w:pPr>
      <w:keepNext/>
      <w:keepLines/>
      <w:numPr>
        <w:ilvl w:val="6"/>
        <w:numId w:val="5"/>
      </w:numPr>
      <w:spacing w:before="200" w:after="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77BF"/>
    <w:pPr>
      <w:keepNext/>
      <w:keepLines/>
      <w:numPr>
        <w:ilvl w:val="7"/>
        <w:numId w:val="5"/>
      </w:numPr>
      <w:spacing w:before="200" w:after="0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77BF"/>
    <w:pPr>
      <w:keepNext/>
      <w:keepLines/>
      <w:numPr>
        <w:ilvl w:val="8"/>
        <w:numId w:val="5"/>
      </w:numPr>
      <w:spacing w:before="200" w:after="0"/>
      <w:ind w:left="6480" w:hanging="3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BF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36"/>
      <w:shd w:val="clear" w:color="auto" w:fill="F2F2F2" w:themeFill="background1" w:themeFillShade="F2"/>
    </w:rPr>
  </w:style>
  <w:style w:type="character" w:customStyle="1" w:styleId="Nagwek2Znak">
    <w:name w:val="Nagłówek 2 Znak"/>
    <w:basedOn w:val="Domylnaczcionkaakapitu"/>
    <w:link w:val="Nagwek2"/>
    <w:rsid w:val="00425415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8"/>
    </w:rPr>
  </w:style>
  <w:style w:type="character" w:customStyle="1" w:styleId="Nagwek3Znak">
    <w:name w:val="Nagłówek 3 Znak"/>
    <w:basedOn w:val="Domylnaczcionkaakapitu"/>
    <w:link w:val="Nagwek3"/>
    <w:rsid w:val="00474DC8"/>
    <w:rPr>
      <w:rFonts w:asciiTheme="majorHAnsi" w:eastAsiaTheme="majorEastAsia" w:hAnsiTheme="majorHAnsi" w:cstheme="majorBidi"/>
      <w:b/>
      <w:bCs/>
      <w:smallCaps/>
      <w:color w:val="000000" w:themeColor="text1"/>
    </w:rPr>
  </w:style>
  <w:style w:type="paragraph" w:customStyle="1" w:styleId="Stopka-nrstrony">
    <w:name w:val="Stopka - nr strony"/>
    <w:basedOn w:val="Normalny"/>
    <w:next w:val="Normalny"/>
    <w:rsid w:val="00565F9B"/>
    <w:pPr>
      <w:spacing w:line="240" w:lineRule="auto"/>
      <w:jc w:val="center"/>
    </w:pPr>
    <w:rPr>
      <w:rFonts w:ascii="Times New Roman" w:hAnsi="Times New Roman"/>
      <w:sz w:val="20"/>
    </w:rPr>
  </w:style>
  <w:style w:type="paragraph" w:customStyle="1" w:styleId="wypunktowanie">
    <w:name w:val="wypunktowanie"/>
    <w:basedOn w:val="Normalny"/>
    <w:next w:val="Normalny"/>
    <w:qFormat/>
    <w:rsid w:val="008968B6"/>
    <w:pPr>
      <w:numPr>
        <w:numId w:val="1"/>
      </w:numPr>
      <w:spacing w:after="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E77B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rsid w:val="00B71E3C"/>
    <w:pPr>
      <w:tabs>
        <w:tab w:val="left" w:pos="142"/>
        <w:tab w:val="left" w:pos="426"/>
        <w:tab w:val="right" w:leader="dot" w:pos="9062"/>
      </w:tabs>
      <w:spacing w:after="0"/>
    </w:pPr>
    <w:rPr>
      <w:b/>
      <w:bCs/>
      <w:noProof/>
    </w:rPr>
  </w:style>
  <w:style w:type="paragraph" w:styleId="Spistreci2">
    <w:name w:val="toc 2"/>
    <w:basedOn w:val="Normalny"/>
    <w:next w:val="Normalny"/>
    <w:autoRedefine/>
    <w:uiPriority w:val="39"/>
    <w:rsid w:val="00CA68A5"/>
    <w:pPr>
      <w:tabs>
        <w:tab w:val="left" w:pos="284"/>
        <w:tab w:val="left" w:pos="709"/>
        <w:tab w:val="right" w:leader="dot" w:pos="9062"/>
      </w:tabs>
      <w:spacing w:after="0"/>
      <w:ind w:left="284" w:hanging="284"/>
    </w:pPr>
    <w:rPr>
      <w:noProof/>
      <w:sz w:val="20"/>
    </w:rPr>
  </w:style>
  <w:style w:type="paragraph" w:styleId="Spistreci3">
    <w:name w:val="toc 3"/>
    <w:basedOn w:val="Normalny"/>
    <w:next w:val="Normalny"/>
    <w:autoRedefine/>
    <w:uiPriority w:val="39"/>
    <w:rsid w:val="00036241"/>
    <w:pPr>
      <w:tabs>
        <w:tab w:val="left" w:pos="1929"/>
        <w:tab w:val="right" w:leader="dot" w:pos="9062"/>
      </w:tabs>
      <w:spacing w:after="0"/>
      <w:ind w:left="1134"/>
    </w:pPr>
    <w:rPr>
      <w:sz w:val="18"/>
    </w:rPr>
  </w:style>
  <w:style w:type="character" w:styleId="Hipercze">
    <w:name w:val="Hyperlink"/>
    <w:uiPriority w:val="99"/>
    <w:unhideWhenUsed/>
    <w:rsid w:val="00565F9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77BF"/>
    <w:rPr>
      <w:b/>
      <w:bCs/>
      <w:color w:val="000000" w:themeColor="text1"/>
    </w:rPr>
  </w:style>
  <w:style w:type="paragraph" w:customStyle="1" w:styleId="wypunktowanie2">
    <w:name w:val="wypunktowanie 2"/>
    <w:basedOn w:val="wypunktowanie"/>
    <w:qFormat/>
    <w:rsid w:val="00152F50"/>
    <w:pPr>
      <w:numPr>
        <w:numId w:val="2"/>
      </w:numPr>
    </w:pPr>
  </w:style>
  <w:style w:type="character" w:styleId="Odwoanieintensywne">
    <w:name w:val="Intense Reference"/>
    <w:basedOn w:val="Domylnaczcionkaakapitu"/>
    <w:uiPriority w:val="32"/>
    <w:qFormat/>
    <w:rsid w:val="006E77BF"/>
    <w:rPr>
      <w:b/>
      <w:bCs/>
      <w:smallCaps/>
      <w:u w:val="single"/>
    </w:rPr>
  </w:style>
  <w:style w:type="character" w:styleId="Odwoaniedelikatne">
    <w:name w:val="Subtle Reference"/>
    <w:basedOn w:val="Domylnaczcionkaakapitu"/>
    <w:uiPriority w:val="31"/>
    <w:qFormat/>
    <w:rsid w:val="006E77BF"/>
    <w:rPr>
      <w:smallCaps/>
      <w:color w:val="404040" w:themeColor="text1" w:themeTint="BF"/>
      <w:u w:val="single" w:color="7F7F7F" w:themeColor="text1" w:themeTint="80"/>
    </w:rPr>
  </w:style>
  <w:style w:type="paragraph" w:styleId="Stopka">
    <w:name w:val="footer"/>
    <w:basedOn w:val="Normalny"/>
    <w:link w:val="StopkaZnak"/>
    <w:uiPriority w:val="99"/>
    <w:rsid w:val="00565F9B"/>
    <w:pPr>
      <w:tabs>
        <w:tab w:val="center" w:pos="4536"/>
        <w:tab w:val="right" w:pos="9072"/>
      </w:tabs>
      <w:jc w:val="center"/>
    </w:pPr>
    <w:rPr>
      <w:i/>
      <w:sz w:val="14"/>
    </w:rPr>
  </w:style>
  <w:style w:type="character" w:customStyle="1" w:styleId="StopkaZnak">
    <w:name w:val="Stopka Znak"/>
    <w:basedOn w:val="Domylnaczcionkaakapitu"/>
    <w:link w:val="Stopka"/>
    <w:rsid w:val="00565F9B"/>
    <w:rPr>
      <w:rFonts w:eastAsia="Times New Roman" w:cs="Times New Roman"/>
      <w:sz w:val="1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65F9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F9B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F9B"/>
    <w:rPr>
      <w:rFonts w:ascii="Tahoma" w:eastAsia="Times New Roman" w:hAnsi="Tahoma" w:cs="Tahoma"/>
      <w:i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7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F8B"/>
    <w:rPr>
      <w:rFonts w:eastAsia="Times New Roman" w:cs="Times New Roman"/>
      <w:i/>
      <w:lang w:eastAsia="pl-PL"/>
    </w:rPr>
  </w:style>
  <w:style w:type="paragraph" w:customStyle="1" w:styleId="tabelki">
    <w:name w:val="tabelki"/>
    <w:basedOn w:val="Normalny"/>
    <w:link w:val="tabelkiZnak"/>
    <w:rsid w:val="0017364F"/>
    <w:pPr>
      <w:framePr w:hSpace="141" w:wrap="around" w:vAnchor="text" w:hAnchor="margin" w:x="-164" w:y="-42"/>
      <w:spacing w:after="0" w:line="240" w:lineRule="auto"/>
    </w:pPr>
    <w:rPr>
      <w:szCs w:val="24"/>
    </w:rPr>
  </w:style>
  <w:style w:type="character" w:customStyle="1" w:styleId="tabelkiZnak">
    <w:name w:val="tabelki Znak"/>
    <w:link w:val="tabelki"/>
    <w:rsid w:val="0017364F"/>
    <w:rPr>
      <w:rFonts w:ascii="Tahoma" w:eastAsia="Times New Roman" w:hAnsi="Tahoma" w:cs="Times New Roman"/>
      <w:i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77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aliases w:val="Z lewej:  0,63 cm,Wysunięcie:  0"/>
    <w:basedOn w:val="Normalny"/>
    <w:next w:val="Normalny"/>
    <w:rsid w:val="00FD61D0"/>
    <w:pPr>
      <w:numPr>
        <w:numId w:val="3"/>
      </w:numPr>
      <w:tabs>
        <w:tab w:val="clear" w:pos="2563"/>
        <w:tab w:val="num" w:pos="1134"/>
      </w:tabs>
      <w:ind w:left="709" w:firstLine="0"/>
    </w:pPr>
    <w:rPr>
      <w:rFonts w:ascii="Times New Roman" w:hAnsi="Times New Roman"/>
    </w:rPr>
  </w:style>
  <w:style w:type="paragraph" w:customStyle="1" w:styleId="Normalny-cytat">
    <w:name w:val="Normalny - cytat"/>
    <w:basedOn w:val="Normalny"/>
    <w:next w:val="Normalny"/>
    <w:rsid w:val="00FD61D0"/>
    <w:rPr>
      <w:rFonts w:ascii="Century Gothic" w:hAnsi="Century Gothic"/>
      <w:i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6900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uiPriority w:val="9"/>
    <w:rsid w:val="00425415"/>
    <w:rPr>
      <w:rFonts w:asciiTheme="majorHAnsi" w:eastAsiaTheme="majorEastAsia" w:hAnsiTheme="majorHAnsi" w:cstheme="majorBidi"/>
      <w:b/>
      <w:bCs/>
      <w:iCs/>
      <w:smallCap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rsid w:val="00FA4B06"/>
    <w:rPr>
      <w:rFonts w:asciiTheme="majorHAnsi" w:eastAsiaTheme="majorEastAsia" w:hAnsiTheme="majorHAnsi" w:cstheme="majorBidi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03EB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37F7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09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9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944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9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944"/>
    <w:rPr>
      <w:rFonts w:ascii="Tahoma" w:eastAsia="Times New Roman" w:hAnsi="Tahoma" w:cs="Times New Roman"/>
      <w:b/>
      <w:bCs/>
      <w:i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6E77BF"/>
    <w:rPr>
      <w:i/>
      <w:iCs/>
      <w:color w:val="auto"/>
    </w:rPr>
  </w:style>
  <w:style w:type="paragraph" w:customStyle="1" w:styleId="PUNKTORY">
    <w:name w:val="PUNKTORY"/>
    <w:basedOn w:val="Akapitzlist"/>
    <w:link w:val="PUNKTORYZnak"/>
    <w:qFormat/>
    <w:rsid w:val="001C5A1F"/>
    <w:pPr>
      <w:numPr>
        <w:numId w:val="4"/>
      </w:numPr>
      <w:tabs>
        <w:tab w:val="left" w:pos="720"/>
      </w:tabs>
      <w:autoSpaceDE w:val="0"/>
      <w:autoSpaceDN w:val="0"/>
      <w:adjustRightInd w:val="0"/>
      <w:spacing w:after="0"/>
    </w:pPr>
    <w:rPr>
      <w:rFonts w:cs="Tahoma"/>
    </w:rPr>
  </w:style>
  <w:style w:type="character" w:customStyle="1" w:styleId="PUNKTORYZnak">
    <w:name w:val="PUNKTORY Znak"/>
    <w:link w:val="PUNKTORY"/>
    <w:rsid w:val="001C5A1F"/>
    <w:rPr>
      <w:rFonts w:cs="Tahom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77BF"/>
    <w:rPr>
      <w:rFonts w:asciiTheme="majorHAnsi" w:eastAsiaTheme="majorEastAsia" w:hAnsiTheme="majorHAnsi" w:cstheme="majorBidi"/>
      <w:i/>
      <w:iCs/>
      <w:color w:val="102326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77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77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77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E77BF"/>
    <w:pPr>
      <w:spacing w:after="200" w:line="240" w:lineRule="auto"/>
    </w:pPr>
    <w:rPr>
      <w:i/>
      <w:iCs/>
      <w:color w:val="162F33" w:themeColor="text2"/>
      <w:sz w:val="18"/>
      <w:szCs w:val="18"/>
    </w:rPr>
  </w:style>
  <w:style w:type="paragraph" w:styleId="Tytu">
    <w:name w:val="Title"/>
    <w:aliases w:val="punktory"/>
    <w:basedOn w:val="wypunktowanie"/>
    <w:next w:val="Normalny"/>
    <w:link w:val="TytuZnak"/>
    <w:uiPriority w:val="10"/>
    <w:qFormat/>
    <w:rsid w:val="003A06C6"/>
  </w:style>
  <w:style w:type="character" w:customStyle="1" w:styleId="TytuZnak">
    <w:name w:val="Tytuł Znak"/>
    <w:aliases w:val="punktory Znak"/>
    <w:basedOn w:val="Domylnaczcionkaakapitu"/>
    <w:link w:val="Tytu"/>
    <w:uiPriority w:val="10"/>
    <w:rsid w:val="003A06C6"/>
  </w:style>
  <w:style w:type="paragraph" w:styleId="Podtytu">
    <w:name w:val="Subtitle"/>
    <w:basedOn w:val="Normalny"/>
    <w:next w:val="Normalny"/>
    <w:link w:val="PodtytuZnak"/>
    <w:uiPriority w:val="11"/>
    <w:qFormat/>
    <w:rsid w:val="006E77BF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6E77BF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6E77B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E77BF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E77B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77BF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77BF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6E77BF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E77BF"/>
    <w:rPr>
      <w:b/>
      <w:bCs/>
      <w:i/>
      <w:iCs/>
      <w:caps/>
    </w:rPr>
  </w:style>
  <w:style w:type="character" w:styleId="Tytuksiki">
    <w:name w:val="Book Title"/>
    <w:basedOn w:val="Domylnaczcionkaakapitu"/>
    <w:uiPriority w:val="33"/>
    <w:qFormat/>
    <w:rsid w:val="006E77BF"/>
    <w:rPr>
      <w:b w:val="0"/>
      <w:bCs w:val="0"/>
      <w:smallCaps/>
      <w:spacing w:val="5"/>
    </w:rPr>
  </w:style>
  <w:style w:type="paragraph" w:customStyle="1" w:styleId="Standard">
    <w:name w:val="Standard"/>
    <w:rsid w:val="00B813A4"/>
    <w:pPr>
      <w:suppressAutoHyphens/>
      <w:autoSpaceDN w:val="0"/>
      <w:spacing w:before="120" w:after="0" w:line="360" w:lineRule="auto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Normalnypierwszyakapit">
    <w:name w:val="Normalny pierwszy akapit"/>
    <w:basedOn w:val="Standard"/>
    <w:rsid w:val="00B813A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1C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1C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1CDE"/>
    <w:rPr>
      <w:vertAlign w:val="superscript"/>
    </w:rPr>
  </w:style>
  <w:style w:type="paragraph" w:customStyle="1" w:styleId="Tekst115">
    <w:name w:val=".Tekst 1.15"/>
    <w:basedOn w:val="Normalny"/>
    <w:link w:val="Tekst115Znak"/>
    <w:rsid w:val="00903234"/>
    <w:pPr>
      <w:spacing w:after="0"/>
      <w:ind w:firstLine="397"/>
    </w:pPr>
    <w:rPr>
      <w:rFonts w:ascii="Arial Narrow" w:eastAsia="Calibri" w:hAnsi="Arial Narrow" w:cs="Times New Roman"/>
      <w:sz w:val="24"/>
      <w:szCs w:val="24"/>
    </w:rPr>
  </w:style>
  <w:style w:type="character" w:customStyle="1" w:styleId="Tekst115Znak">
    <w:name w:val=".Tekst 1.15 Znak"/>
    <w:link w:val="Tekst115"/>
    <w:rsid w:val="00903234"/>
    <w:rPr>
      <w:rFonts w:ascii="Arial Narrow" w:eastAsia="Calibri" w:hAnsi="Arial Narrow" w:cs="Times New Roman"/>
      <w:sz w:val="24"/>
      <w:szCs w:val="24"/>
    </w:rPr>
  </w:style>
  <w:style w:type="numbering" w:customStyle="1" w:styleId="WWNum39">
    <w:name w:val="WWNum39"/>
    <w:basedOn w:val="Bezlisty"/>
    <w:rsid w:val="00EA068B"/>
    <w:pPr>
      <w:numPr>
        <w:numId w:val="6"/>
      </w:numPr>
    </w:pPr>
  </w:style>
  <w:style w:type="numbering" w:customStyle="1" w:styleId="WWNum35">
    <w:name w:val="WWNum35"/>
    <w:basedOn w:val="Bezlisty"/>
    <w:rsid w:val="00B26205"/>
    <w:pPr>
      <w:numPr>
        <w:numId w:val="7"/>
      </w:numPr>
    </w:pPr>
  </w:style>
  <w:style w:type="numbering" w:customStyle="1" w:styleId="WWNum36">
    <w:name w:val="WWNum36"/>
    <w:basedOn w:val="Bezlisty"/>
    <w:rsid w:val="00B26205"/>
    <w:pPr>
      <w:numPr>
        <w:numId w:val="8"/>
      </w:numPr>
    </w:pPr>
  </w:style>
  <w:style w:type="numbering" w:customStyle="1" w:styleId="WWNum38">
    <w:name w:val="WWNum38"/>
    <w:basedOn w:val="Bezlisty"/>
    <w:rsid w:val="00B26205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3B"/>
    <w:rPr>
      <w:sz w:val="20"/>
      <w:szCs w:val="20"/>
    </w:rPr>
  </w:style>
  <w:style w:type="character" w:styleId="Odwoanieprzypisudolnego">
    <w:name w:val="footnote reference"/>
    <w:basedOn w:val="Domylnaczcionkaakapitu"/>
    <w:rsid w:val="0040233B"/>
    <w:rPr>
      <w:position w:val="0"/>
      <w:vertAlign w:val="superscript"/>
    </w:rPr>
  </w:style>
  <w:style w:type="numbering" w:customStyle="1" w:styleId="WWNum40">
    <w:name w:val="WWNum40"/>
    <w:basedOn w:val="Bezlisty"/>
    <w:rsid w:val="0040233B"/>
    <w:pPr>
      <w:numPr>
        <w:numId w:val="10"/>
      </w:numPr>
    </w:pPr>
  </w:style>
  <w:style w:type="numbering" w:customStyle="1" w:styleId="WWNum47">
    <w:name w:val="WWNum47"/>
    <w:basedOn w:val="Bezlisty"/>
    <w:rsid w:val="0040233B"/>
    <w:pPr>
      <w:numPr>
        <w:numId w:val="11"/>
      </w:numPr>
    </w:pPr>
  </w:style>
  <w:style w:type="numbering" w:customStyle="1" w:styleId="WWNum37">
    <w:name w:val="WWNum37"/>
    <w:basedOn w:val="Bezlisty"/>
    <w:rsid w:val="002A6034"/>
    <w:pPr>
      <w:numPr>
        <w:numId w:val="12"/>
      </w:numPr>
    </w:pPr>
  </w:style>
  <w:style w:type="numbering" w:customStyle="1" w:styleId="WWNum41">
    <w:name w:val="WWNum41"/>
    <w:basedOn w:val="Bezlisty"/>
    <w:rsid w:val="002A6034"/>
    <w:pPr>
      <w:numPr>
        <w:numId w:val="13"/>
      </w:numPr>
    </w:pPr>
  </w:style>
  <w:style w:type="numbering" w:customStyle="1" w:styleId="WWNum42">
    <w:name w:val="WWNum42"/>
    <w:basedOn w:val="Bezlisty"/>
    <w:rsid w:val="002A6034"/>
    <w:pPr>
      <w:numPr>
        <w:numId w:val="14"/>
      </w:numPr>
    </w:pPr>
  </w:style>
  <w:style w:type="numbering" w:customStyle="1" w:styleId="WWNum43">
    <w:name w:val="WWNum43"/>
    <w:basedOn w:val="Bezlisty"/>
    <w:rsid w:val="00A1066E"/>
    <w:pPr>
      <w:numPr>
        <w:numId w:val="15"/>
      </w:numPr>
    </w:pPr>
  </w:style>
  <w:style w:type="numbering" w:customStyle="1" w:styleId="WWNum44">
    <w:name w:val="WWNum44"/>
    <w:basedOn w:val="Bezlisty"/>
    <w:rsid w:val="00920CC0"/>
    <w:pPr>
      <w:numPr>
        <w:numId w:val="16"/>
      </w:numPr>
    </w:pPr>
  </w:style>
  <w:style w:type="numbering" w:customStyle="1" w:styleId="WWNum45">
    <w:name w:val="WWNum45"/>
    <w:basedOn w:val="Bezlisty"/>
    <w:rsid w:val="006022AD"/>
    <w:pPr>
      <w:numPr>
        <w:numId w:val="17"/>
      </w:numPr>
    </w:pPr>
  </w:style>
  <w:style w:type="table" w:styleId="Zwykatabela1">
    <w:name w:val="Plain Table 1"/>
    <w:basedOn w:val="Standardowy"/>
    <w:uiPriority w:val="41"/>
    <w:rsid w:val="00C872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5ciemna">
    <w:name w:val="Grid Table 5 Dark"/>
    <w:basedOn w:val="Standardowy"/>
    <w:uiPriority w:val="50"/>
    <w:rsid w:val="00C872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Siatkatabelijasna">
    <w:name w:val="Grid Table Light"/>
    <w:basedOn w:val="Standardowy"/>
    <w:uiPriority w:val="40"/>
    <w:rsid w:val="00C872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F7434B"/>
    <w:rPr>
      <w:color w:val="954F72"/>
      <w:u w:val="single"/>
    </w:rPr>
  </w:style>
  <w:style w:type="paragraph" w:customStyle="1" w:styleId="msonormal0">
    <w:name w:val="msonormal"/>
    <w:basedOn w:val="Normalny"/>
    <w:rsid w:val="00F743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DC595" w:fill="7DC5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53AB68" w:fill="53AB6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DC595" w:fill="7DC59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D320" w:fill="FFD32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2">
    <w:name w:val="xl132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FFD320" w:fill="FFD32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70B5F4" w:fill="70B5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70B5F4" w:fill="70B5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70B5F4" w:fill="70B5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669966" w:fill="669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669966" w:fill="669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4">
    <w:name w:val="xl14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53AB68" w:fill="53AB6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53AB68" w:fill="53AB6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7">
    <w:name w:val="xl147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87E2" w:fill="0087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0087E2" w:fill="0087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87E2" w:fill="0087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2">
    <w:name w:val="xl15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4">
    <w:name w:val="xl154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5">
    <w:name w:val="xl15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4B1586"/>
    <w:pPr>
      <w:spacing w:after="100" w:line="259" w:lineRule="auto"/>
      <w:ind w:left="660"/>
      <w:jc w:val="left"/>
    </w:pPr>
    <w:rPr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4B1586"/>
    <w:pPr>
      <w:spacing w:after="100" w:line="259" w:lineRule="auto"/>
      <w:ind w:left="880"/>
      <w:jc w:val="left"/>
    </w:pPr>
    <w:rPr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4B1586"/>
    <w:pPr>
      <w:spacing w:after="100" w:line="259" w:lineRule="auto"/>
      <w:ind w:left="1100"/>
      <w:jc w:val="left"/>
    </w:pPr>
    <w:rPr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4B1586"/>
    <w:pPr>
      <w:spacing w:after="100" w:line="259" w:lineRule="auto"/>
      <w:ind w:left="1320"/>
      <w:jc w:val="left"/>
    </w:pPr>
    <w:rPr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4B1586"/>
    <w:pPr>
      <w:spacing w:after="100" w:line="259" w:lineRule="auto"/>
      <w:ind w:left="1540"/>
      <w:jc w:val="left"/>
    </w:pPr>
    <w:rPr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4B1586"/>
    <w:pPr>
      <w:spacing w:after="100" w:line="259" w:lineRule="auto"/>
      <w:ind w:left="1760"/>
      <w:jc w:val="left"/>
    </w:pPr>
    <w:rPr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1586"/>
    <w:rPr>
      <w:color w:val="605E5C"/>
      <w:shd w:val="clear" w:color="auto" w:fill="E1DFDD"/>
    </w:rPr>
  </w:style>
  <w:style w:type="paragraph" w:customStyle="1" w:styleId="Default">
    <w:name w:val="Default"/>
    <w:rsid w:val="00FA4B0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4B06"/>
    <w:pPr>
      <w:suppressAutoHyphens/>
      <w:spacing w:after="120" w:line="240" w:lineRule="auto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4B0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6D7DF5"/>
    <w:pPr>
      <w:suppressAutoHyphens/>
      <w:spacing w:after="200"/>
      <w:ind w:left="720"/>
      <w:jc w:val="left"/>
    </w:pPr>
    <w:rPr>
      <w:rFonts w:ascii="Calibri" w:eastAsia="SimSun" w:hAnsi="Calibri" w:cs="Tahoma"/>
      <w:lang w:eastAsia="ar-SA"/>
    </w:rPr>
  </w:style>
  <w:style w:type="character" w:customStyle="1" w:styleId="text-center">
    <w:name w:val="text-center"/>
    <w:basedOn w:val="Domylnaczcionkaakapitu"/>
    <w:rsid w:val="00E154ED"/>
  </w:style>
  <w:style w:type="character" w:customStyle="1" w:styleId="alb-s">
    <w:name w:val="a_lb-s"/>
    <w:basedOn w:val="Domylnaczcionkaakapitu"/>
    <w:rsid w:val="00E15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B9BEC2"/>
            <w:right w:val="none" w:sz="0" w:space="0" w:color="auto"/>
          </w:divBdr>
        </w:div>
        <w:div w:id="5926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B9BEC2"/>
            <w:right w:val="none" w:sz="0" w:space="0" w:color="auto"/>
          </w:divBdr>
        </w:div>
        <w:div w:id="16547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B9BEC2"/>
            <w:right w:val="none" w:sz="0" w:space="0" w:color="auto"/>
          </w:divBdr>
        </w:div>
      </w:divsChild>
    </w:div>
    <w:div w:id="3955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ielkomiejski">
  <a:themeElements>
    <a:clrScheme name="Wielkomiejski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Wielkomiejski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A6532-CA9D-4C98-B313-BB54BFB3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10</Pages>
  <Words>3168</Words>
  <Characters>19010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OLSEN</dc:creator>
  <cp:lastModifiedBy>Grzegorz Kocot</cp:lastModifiedBy>
  <cp:revision>22</cp:revision>
  <cp:lastPrinted>2025-01-02T08:13:00Z</cp:lastPrinted>
  <dcterms:created xsi:type="dcterms:W3CDTF">2024-06-22T13:13:00Z</dcterms:created>
  <dcterms:modified xsi:type="dcterms:W3CDTF">2025-01-02T08:36:00Z</dcterms:modified>
</cp:coreProperties>
</file>